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0" w:rsidRDefault="00C53150" w:rsidP="00065F7E">
      <w:pPr>
        <w:rPr>
          <w:rFonts w:ascii="Arial" w:hAnsi="Arial" w:cs="Arial"/>
        </w:rPr>
      </w:pPr>
    </w:p>
    <w:p w:rsidR="00065F7E" w:rsidRDefault="00065F7E" w:rsidP="00065F7E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  <w:r>
        <w:rPr>
          <w:rFonts w:ascii="公文小标宋简" w:eastAsia="公文小标宋简" w:hAnsi="SimSun" w:hint="eastAsia"/>
          <w:b/>
          <w:bCs/>
          <w:sz w:val="36"/>
          <w:szCs w:val="36"/>
        </w:rPr>
        <w:t>武昌首义学院与澳大利亚阿德莱德大学</w:t>
      </w:r>
    </w:p>
    <w:p w:rsidR="00065F7E" w:rsidRDefault="00065F7E" w:rsidP="00065F7E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  <w:r>
        <w:rPr>
          <w:rFonts w:ascii="公文小标宋简" w:eastAsia="公文小标宋简" w:hAnsi="SimSun" w:hint="eastAsia"/>
          <w:b/>
          <w:bCs/>
          <w:sz w:val="36"/>
          <w:szCs w:val="36"/>
        </w:rPr>
        <w:t xml:space="preserve"> “</w:t>
      </w:r>
      <w:r>
        <w:rPr>
          <w:rFonts w:ascii="公文小标宋简" w:eastAsia="公文小标宋简" w:hAnsi="SimSun"/>
          <w:b/>
          <w:bCs/>
          <w:sz w:val="36"/>
          <w:szCs w:val="36"/>
        </w:rPr>
        <w:t>3+1+1</w:t>
      </w:r>
      <w:r>
        <w:rPr>
          <w:rFonts w:ascii="公文小标宋简" w:eastAsia="公文小标宋简" w:hAnsi="SimSun" w:hint="eastAsia"/>
          <w:b/>
          <w:bCs/>
          <w:sz w:val="36"/>
          <w:szCs w:val="36"/>
        </w:rPr>
        <w:t>”校际交流项目介绍</w:t>
      </w:r>
    </w:p>
    <w:p w:rsidR="00065F7E" w:rsidRDefault="00065F7E" w:rsidP="00065F7E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  <w:r>
        <w:rPr>
          <w:rFonts w:ascii="公文小标宋简" w:eastAsia="公文小标宋简" w:hAnsi="SimSun" w:hint="eastAsia"/>
          <w:b/>
          <w:bCs/>
          <w:sz w:val="36"/>
          <w:szCs w:val="36"/>
        </w:rPr>
        <w:t>（专业不限，针对首义各专业学生）</w:t>
      </w:r>
    </w:p>
    <w:p w:rsidR="00065F7E" w:rsidRDefault="00065F7E" w:rsidP="00065F7E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065F7E" w:rsidRDefault="00065F7E" w:rsidP="00065F7E">
      <w:pPr>
        <w:numPr>
          <w:ilvl w:val="0"/>
          <w:numId w:val="7"/>
        </w:num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>大学简介</w:t>
      </w:r>
    </w:p>
    <w:p w:rsidR="00065F7E" w:rsidRPr="000D540D" w:rsidRDefault="001B3680" w:rsidP="00065F7E">
      <w:pPr>
        <w:spacing w:line="440" w:lineRule="exact"/>
        <w:rPr>
          <w:rFonts w:ascii="FangSong_GB2312"/>
          <w:bCs/>
          <w:sz w:val="28"/>
          <w:szCs w:val="28"/>
          <w:lang w:val="en-AU"/>
        </w:rPr>
      </w:pPr>
      <w:r>
        <w:rPr>
          <w:rFonts w:ascii="FangSong_GB2312" w:hint="eastAsia"/>
          <w:bCs/>
          <w:sz w:val="28"/>
          <w:szCs w:val="28"/>
          <w:lang w:val="en-AU"/>
        </w:rPr>
        <w:t xml:space="preserve">    </w:t>
      </w:r>
      <w:r w:rsidR="00065F7E" w:rsidRPr="000D540D">
        <w:rPr>
          <w:rFonts w:ascii="FangSong_GB2312" w:hint="eastAsia"/>
          <w:bCs/>
          <w:sz w:val="28"/>
          <w:szCs w:val="28"/>
          <w:lang w:val="en-AU"/>
        </w:rPr>
        <w:t>阿德莱德为南澳大利亚州首府，建于</w:t>
      </w:r>
      <w:r w:rsidR="00065F7E" w:rsidRPr="000D540D">
        <w:rPr>
          <w:rFonts w:ascii="FangSong_GB2312" w:hint="eastAsia"/>
          <w:bCs/>
          <w:sz w:val="28"/>
          <w:szCs w:val="28"/>
          <w:lang w:val="en-AU"/>
        </w:rPr>
        <w:t>1836</w:t>
      </w:r>
      <w:r w:rsidR="00065F7E" w:rsidRPr="000D540D">
        <w:rPr>
          <w:rFonts w:ascii="FangSong_GB2312" w:hint="eastAsia"/>
          <w:bCs/>
          <w:sz w:val="28"/>
          <w:szCs w:val="28"/>
          <w:lang w:val="en-AU"/>
        </w:rPr>
        <w:t>年，规划整齐、街道宽阔，历史与现代文化建筑融汇并存，是座美丽、友好的花园城市。世界著名杂志《经济学人》</w:t>
      </w:r>
      <w:r w:rsidR="00065F7E">
        <w:rPr>
          <w:rFonts w:ascii="FangSong_GB2312" w:hint="eastAsia"/>
          <w:bCs/>
          <w:sz w:val="28"/>
          <w:szCs w:val="28"/>
          <w:lang w:val="en-AU"/>
        </w:rPr>
        <w:t>公布的全球最宜居城市排行榜中，</w:t>
      </w:r>
      <w:r w:rsidR="00065F7E" w:rsidRPr="000D540D">
        <w:rPr>
          <w:rFonts w:ascii="FangSong_GB2312" w:hint="eastAsia"/>
          <w:bCs/>
          <w:sz w:val="28"/>
          <w:szCs w:val="28"/>
          <w:lang w:val="en-AU"/>
        </w:rPr>
        <w:t>阿德莱德连续四年蝉联全球最宜居城市前五名</w:t>
      </w:r>
      <w:r w:rsidR="00065F7E">
        <w:rPr>
          <w:rFonts w:ascii="FangSong_GB2312" w:hint="eastAsia"/>
          <w:bCs/>
          <w:sz w:val="28"/>
          <w:szCs w:val="28"/>
          <w:lang w:val="en-AU"/>
        </w:rPr>
        <w:t>。</w:t>
      </w:r>
    </w:p>
    <w:p w:rsidR="00065F7E" w:rsidRPr="000D540D" w:rsidRDefault="00065F7E" w:rsidP="00065F7E">
      <w:pPr>
        <w:spacing w:line="440" w:lineRule="exact"/>
        <w:rPr>
          <w:rFonts w:ascii="FangSong_GB2312"/>
          <w:bCs/>
          <w:sz w:val="28"/>
          <w:szCs w:val="28"/>
          <w:lang w:val="en-AU"/>
        </w:rPr>
      </w:pPr>
      <w:r w:rsidRPr="000D540D">
        <w:rPr>
          <w:rFonts w:ascii="FangSong_GB2312" w:hint="eastAsia"/>
          <w:bCs/>
          <w:sz w:val="28"/>
          <w:szCs w:val="28"/>
          <w:lang w:val="en-AU"/>
        </w:rPr>
        <w:t>阿德莱德大学建于</w:t>
      </w:r>
      <w:r w:rsidRPr="000D540D">
        <w:rPr>
          <w:rFonts w:ascii="FangSong_GB2312" w:hint="eastAsia"/>
          <w:bCs/>
          <w:sz w:val="28"/>
          <w:szCs w:val="28"/>
          <w:lang w:val="en-AU"/>
        </w:rPr>
        <w:t>1874</w:t>
      </w:r>
      <w:r w:rsidRPr="000D540D">
        <w:rPr>
          <w:rFonts w:ascii="FangSong_GB2312" w:hint="eastAsia"/>
          <w:bCs/>
          <w:sz w:val="28"/>
          <w:szCs w:val="28"/>
          <w:lang w:val="en-AU"/>
        </w:rPr>
        <w:t>年，是</w:t>
      </w:r>
      <w:r>
        <w:rPr>
          <w:rFonts w:ascii="FangSong_GB2312" w:hint="eastAsia"/>
          <w:bCs/>
          <w:sz w:val="28"/>
          <w:szCs w:val="28"/>
          <w:lang w:val="en-AU"/>
        </w:rPr>
        <w:t>澳大利亚</w:t>
      </w:r>
      <w:r w:rsidRPr="000D540D">
        <w:rPr>
          <w:rFonts w:ascii="FangSong_GB2312" w:hint="eastAsia"/>
          <w:bCs/>
          <w:sz w:val="28"/>
          <w:szCs w:val="28"/>
          <w:lang w:val="en-AU"/>
        </w:rPr>
        <w:t>“八校联盟”之一，该联盟由澳洲科研和教学质量最杰出的八所高校组成。阿德莱德大学高质量的科研和教育水平历来享有国际盛誉，稳居世界大学排名前</w:t>
      </w:r>
      <w:r w:rsidRPr="000D540D">
        <w:rPr>
          <w:rFonts w:ascii="FangSong_GB2312" w:hint="eastAsia"/>
          <w:bCs/>
          <w:sz w:val="28"/>
          <w:szCs w:val="28"/>
          <w:lang w:val="en-AU"/>
        </w:rPr>
        <w:t>1%</w:t>
      </w:r>
      <w:r w:rsidRPr="000D540D">
        <w:rPr>
          <w:rFonts w:ascii="FangSong_GB2312" w:hint="eastAsia"/>
          <w:bCs/>
          <w:sz w:val="28"/>
          <w:szCs w:val="28"/>
          <w:lang w:val="en-AU"/>
        </w:rPr>
        <w:t>之列；学校自成立以来，秉承研究传统，有五位诺贝尔奖得主。</w:t>
      </w:r>
    </w:p>
    <w:p w:rsidR="00065F7E" w:rsidRDefault="00065F7E" w:rsidP="00065F7E">
      <w:pPr>
        <w:spacing w:line="440" w:lineRule="exact"/>
        <w:jc w:val="left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065F7E" w:rsidRDefault="00065F7E" w:rsidP="00065F7E">
      <w:pPr>
        <w:numPr>
          <w:ilvl w:val="0"/>
          <w:numId w:val="7"/>
        </w:num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>项目简介</w:t>
      </w:r>
    </w:p>
    <w:p w:rsidR="00065F7E" w:rsidRPr="0032155B" w:rsidRDefault="00065F7E" w:rsidP="00065F7E">
      <w:pPr>
        <w:spacing w:line="440" w:lineRule="exact"/>
        <w:ind w:firstLine="540"/>
        <w:rPr>
          <w:rFonts w:ascii="FangSong_GB2312"/>
          <w:sz w:val="28"/>
          <w:szCs w:val="28"/>
          <w:lang w:val="en-AU"/>
        </w:rPr>
      </w:pPr>
      <w:r>
        <w:rPr>
          <w:rFonts w:ascii="FangSong_GB2312" w:hint="eastAsia"/>
          <w:sz w:val="28"/>
          <w:szCs w:val="28"/>
        </w:rPr>
        <w:t>武昌首义学院与澳大利亚阿德莱德大学（</w:t>
      </w:r>
      <w:r>
        <w:rPr>
          <w:rFonts w:ascii="FangSong_GB2312"/>
          <w:sz w:val="28"/>
          <w:szCs w:val="28"/>
        </w:rPr>
        <w:t>阿大</w:t>
      </w:r>
      <w:r>
        <w:rPr>
          <w:rFonts w:ascii="FangSong_GB2312" w:hint="eastAsia"/>
          <w:sz w:val="28"/>
          <w:szCs w:val="28"/>
        </w:rPr>
        <w:t>）进行本科生“</w:t>
      </w:r>
      <w:r>
        <w:rPr>
          <w:rFonts w:ascii="FangSong_GB2312"/>
          <w:sz w:val="28"/>
          <w:szCs w:val="28"/>
        </w:rPr>
        <w:t>3+1+1</w:t>
      </w:r>
      <w:r>
        <w:rPr>
          <w:rFonts w:ascii="FangSong_GB2312" w:hint="eastAsia"/>
          <w:sz w:val="28"/>
          <w:szCs w:val="28"/>
        </w:rPr>
        <w:t>”交流项目的合作，即首义学生完成</w:t>
      </w:r>
      <w:r>
        <w:rPr>
          <w:rFonts w:ascii="FangSong_GB2312"/>
          <w:sz w:val="28"/>
          <w:szCs w:val="28"/>
        </w:rPr>
        <w:t>3</w:t>
      </w:r>
      <w:r>
        <w:rPr>
          <w:rFonts w:ascii="FangSong_GB2312" w:hint="eastAsia"/>
          <w:sz w:val="28"/>
          <w:szCs w:val="28"/>
        </w:rPr>
        <w:t>年的本科学习后，符合条件者赴</w:t>
      </w:r>
      <w:r>
        <w:rPr>
          <w:rFonts w:ascii="FangSong_GB2312"/>
          <w:sz w:val="28"/>
          <w:szCs w:val="28"/>
        </w:rPr>
        <w:t>阿大</w:t>
      </w:r>
      <w:r>
        <w:rPr>
          <w:rFonts w:ascii="FangSong_GB2312" w:hint="eastAsia"/>
          <w:sz w:val="28"/>
          <w:szCs w:val="28"/>
        </w:rPr>
        <w:t>进行为期</w:t>
      </w:r>
      <w:r>
        <w:rPr>
          <w:rFonts w:ascii="FangSong_GB2312"/>
          <w:sz w:val="28"/>
          <w:szCs w:val="28"/>
        </w:rPr>
        <w:t>2</w:t>
      </w:r>
      <w:r>
        <w:rPr>
          <w:rFonts w:ascii="FangSong_GB2312" w:hint="eastAsia"/>
          <w:sz w:val="28"/>
          <w:szCs w:val="28"/>
        </w:rPr>
        <w:t>年的学习</w:t>
      </w:r>
      <w:r>
        <w:rPr>
          <w:rFonts w:ascii="FangSong_GB2312"/>
          <w:sz w:val="28"/>
          <w:szCs w:val="28"/>
          <w:lang w:val="en-AU"/>
        </w:rPr>
        <w:t>:</w:t>
      </w:r>
      <w:r>
        <w:rPr>
          <w:rFonts w:ascii="FangSong_GB2312" w:hint="eastAsia"/>
          <w:sz w:val="28"/>
          <w:szCs w:val="28"/>
        </w:rPr>
        <w:t>第一年为海外学习交流生身份</w:t>
      </w:r>
      <w:r>
        <w:rPr>
          <w:rFonts w:ascii="FangSong_GB2312"/>
          <w:sz w:val="28"/>
          <w:szCs w:val="28"/>
          <w:lang w:val="en-AU"/>
        </w:rPr>
        <w:t>(Study Abroad)</w:t>
      </w:r>
      <w:r>
        <w:rPr>
          <w:rFonts w:ascii="FangSong_GB2312" w:hint="eastAsia"/>
          <w:sz w:val="28"/>
          <w:szCs w:val="28"/>
          <w:lang w:val="en-AU"/>
        </w:rPr>
        <w:t>，攻读</w:t>
      </w:r>
      <w:r>
        <w:rPr>
          <w:rFonts w:ascii="FangSong_GB2312"/>
          <w:sz w:val="28"/>
          <w:szCs w:val="28"/>
          <w:lang w:val="en-AU"/>
        </w:rPr>
        <w:t>阿大</w:t>
      </w:r>
      <w:r>
        <w:rPr>
          <w:rFonts w:ascii="FangSong_GB2312" w:hint="eastAsia"/>
          <w:sz w:val="28"/>
          <w:szCs w:val="28"/>
          <w:lang w:val="en-AU"/>
        </w:rPr>
        <w:t>硕士的八门课程，</w:t>
      </w:r>
      <w:r>
        <w:rPr>
          <w:rFonts w:ascii="FangSong_GB2312" w:hint="eastAsia"/>
          <w:sz w:val="28"/>
          <w:szCs w:val="28"/>
        </w:rPr>
        <w:t>学习结束后，学分转移回首义，成绩合格者获得首义的本科学位及毕业证；第二年以</w:t>
      </w:r>
      <w:r>
        <w:rPr>
          <w:rFonts w:ascii="FangSong_GB2312"/>
          <w:sz w:val="28"/>
          <w:szCs w:val="28"/>
          <w:lang w:val="en-AU"/>
        </w:rPr>
        <w:t>阿大</w:t>
      </w:r>
      <w:r>
        <w:rPr>
          <w:rFonts w:ascii="FangSong_GB2312" w:hint="eastAsia"/>
          <w:sz w:val="28"/>
          <w:szCs w:val="28"/>
          <w:lang w:val="en-AU"/>
        </w:rPr>
        <w:t>硕士生身份完成余下的硕士课程，前一年的八门课程全数转至硕士学位。</w:t>
      </w:r>
      <w:r>
        <w:rPr>
          <w:rFonts w:ascii="FangSong_GB2312" w:hint="eastAsia"/>
          <w:sz w:val="28"/>
          <w:szCs w:val="28"/>
        </w:rPr>
        <w:t>在</w:t>
      </w:r>
      <w:r>
        <w:rPr>
          <w:rFonts w:ascii="FangSong_GB2312"/>
          <w:sz w:val="28"/>
          <w:szCs w:val="28"/>
        </w:rPr>
        <w:t>阿大</w:t>
      </w:r>
      <w:r>
        <w:rPr>
          <w:rFonts w:ascii="FangSong_GB2312" w:hint="eastAsia"/>
          <w:sz w:val="28"/>
          <w:szCs w:val="28"/>
        </w:rPr>
        <w:t>学习</w:t>
      </w:r>
      <w:r>
        <w:rPr>
          <w:rFonts w:ascii="FangSong_GB2312"/>
          <w:sz w:val="28"/>
          <w:szCs w:val="28"/>
        </w:rPr>
        <w:t>2</w:t>
      </w:r>
      <w:r>
        <w:rPr>
          <w:rFonts w:ascii="FangSong_GB2312" w:hint="eastAsia"/>
          <w:sz w:val="28"/>
          <w:szCs w:val="28"/>
        </w:rPr>
        <w:t>年后，成绩合格者获得</w:t>
      </w:r>
      <w:r>
        <w:rPr>
          <w:rFonts w:ascii="FangSong_GB2312"/>
          <w:sz w:val="28"/>
          <w:szCs w:val="28"/>
        </w:rPr>
        <w:t>阿大</w:t>
      </w:r>
      <w:r>
        <w:rPr>
          <w:rFonts w:ascii="FangSong_GB2312" w:hint="eastAsia"/>
          <w:sz w:val="28"/>
          <w:szCs w:val="28"/>
        </w:rPr>
        <w:t>的硕士学位。</w:t>
      </w:r>
    </w:p>
    <w:p w:rsidR="00065F7E" w:rsidRDefault="00065F7E" w:rsidP="00065F7E">
      <w:pPr>
        <w:spacing w:line="440" w:lineRule="exact"/>
        <w:ind w:firstLine="540"/>
        <w:rPr>
          <w:rFonts w:ascii="FangSong_GB2312"/>
          <w:sz w:val="28"/>
          <w:szCs w:val="28"/>
        </w:rPr>
      </w:pPr>
    </w:p>
    <w:p w:rsidR="00065F7E" w:rsidRDefault="00065F7E" w:rsidP="00065F7E">
      <w:pPr>
        <w:numPr>
          <w:ilvl w:val="0"/>
          <w:numId w:val="7"/>
        </w:num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>选拔对象</w:t>
      </w:r>
    </w:p>
    <w:p w:rsidR="00065F7E" w:rsidRDefault="00065F7E" w:rsidP="00065F7E">
      <w:pPr>
        <w:spacing w:line="440" w:lineRule="exact"/>
        <w:ind w:firstLineChars="200" w:firstLine="560"/>
        <w:rPr>
          <w:rFonts w:ascii="FangSong_GB2312" w:hAnsi="SimSun" w:hint="eastAsia"/>
          <w:sz w:val="28"/>
          <w:szCs w:val="28"/>
          <w:lang w:val="en-AU"/>
        </w:rPr>
      </w:pPr>
      <w:r>
        <w:rPr>
          <w:rFonts w:ascii="FangSong_GB2312" w:hint="eastAsia"/>
          <w:sz w:val="28"/>
          <w:szCs w:val="28"/>
        </w:rPr>
        <w:t>首义各专业在校三年级本科生，赴</w:t>
      </w:r>
      <w:r>
        <w:rPr>
          <w:rFonts w:ascii="FangSong_GB2312"/>
          <w:sz w:val="28"/>
          <w:szCs w:val="28"/>
        </w:rPr>
        <w:t>阿大</w:t>
      </w:r>
      <w:r>
        <w:rPr>
          <w:rFonts w:ascii="FangSong_GB2312" w:hint="eastAsia"/>
          <w:sz w:val="28"/>
          <w:szCs w:val="28"/>
        </w:rPr>
        <w:t>攻读</w:t>
      </w:r>
      <w:r>
        <w:rPr>
          <w:rFonts w:ascii="FangSong_GB2312" w:hAnsi="SimSun" w:hint="eastAsia"/>
          <w:sz w:val="28"/>
          <w:szCs w:val="28"/>
        </w:rPr>
        <w:t>翻译与跨文化交际专业文学硕士</w:t>
      </w:r>
      <w:r>
        <w:rPr>
          <w:rFonts w:ascii="FangSong_GB2312" w:hAnsi="SimSun"/>
          <w:sz w:val="28"/>
          <w:szCs w:val="28"/>
          <w:lang w:val="en-AU"/>
        </w:rPr>
        <w:t xml:space="preserve">(Master of Arts </w:t>
      </w:r>
      <w:r>
        <w:rPr>
          <w:rFonts w:ascii="FangSong_GB2312" w:hAnsi="SimSun"/>
          <w:sz w:val="28"/>
          <w:szCs w:val="28"/>
          <w:lang w:val="en-AU"/>
        </w:rPr>
        <w:t>（</w:t>
      </w:r>
      <w:r>
        <w:rPr>
          <w:rFonts w:ascii="FangSong_GB2312" w:hAnsi="SimSun"/>
          <w:sz w:val="28"/>
          <w:szCs w:val="28"/>
          <w:lang w:val="en-AU"/>
        </w:rPr>
        <w:t>Translation and Transcultural Communication</w:t>
      </w:r>
      <w:r>
        <w:rPr>
          <w:rFonts w:ascii="FangSong_GB2312" w:hAnsi="SimSun"/>
          <w:sz w:val="28"/>
          <w:szCs w:val="28"/>
          <w:lang w:val="en-AU"/>
        </w:rPr>
        <w:t>）</w:t>
      </w:r>
      <w:r>
        <w:rPr>
          <w:rFonts w:ascii="FangSong_GB2312" w:hAnsi="SimSun"/>
          <w:sz w:val="28"/>
          <w:szCs w:val="28"/>
          <w:lang w:val="en-AU"/>
        </w:rPr>
        <w:t>, MATTC)</w:t>
      </w:r>
      <w:r>
        <w:rPr>
          <w:rFonts w:ascii="FangSong_GB2312" w:hAnsi="SimSun" w:hint="eastAsia"/>
          <w:sz w:val="28"/>
          <w:szCs w:val="28"/>
          <w:lang w:val="en-AU"/>
        </w:rPr>
        <w:t>。阿德莱德大学的翻译与跨文化交际专业文学硕士为两年全日制课程，为澳大利亚国家翻译认证管理局</w:t>
      </w:r>
      <w:r>
        <w:rPr>
          <w:rFonts w:ascii="FangSong_GB2312" w:hAnsi="SimSun"/>
          <w:sz w:val="28"/>
          <w:szCs w:val="28"/>
          <w:lang w:val="en-AU"/>
        </w:rPr>
        <w:t>(National Accreditation Authority for Translators and Interpreters, NAATI)</w:t>
      </w:r>
      <w:r>
        <w:rPr>
          <w:rFonts w:ascii="FangSong_GB2312" w:hAnsi="SimSun" w:hint="eastAsia"/>
          <w:sz w:val="28"/>
          <w:szCs w:val="28"/>
          <w:lang w:val="en-AU"/>
        </w:rPr>
        <w:t>认可课程。</w:t>
      </w:r>
    </w:p>
    <w:p w:rsidR="00065F7E" w:rsidRDefault="00065F7E" w:rsidP="00065F7E">
      <w:pPr>
        <w:spacing w:line="440" w:lineRule="exact"/>
        <w:ind w:firstLineChars="200" w:firstLine="560"/>
        <w:rPr>
          <w:rFonts w:ascii="FangSong_GB2312" w:hAnsi="SimSun" w:hint="eastAsia"/>
          <w:sz w:val="28"/>
          <w:szCs w:val="28"/>
        </w:rPr>
      </w:pPr>
    </w:p>
    <w:p w:rsidR="00065F7E" w:rsidRDefault="00065F7E" w:rsidP="00065F7E">
      <w:pPr>
        <w:numPr>
          <w:ilvl w:val="0"/>
          <w:numId w:val="7"/>
        </w:num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>录取条件</w:t>
      </w:r>
    </w:p>
    <w:p w:rsidR="00065F7E" w:rsidRDefault="00065F7E" w:rsidP="00065F7E">
      <w:pPr>
        <w:numPr>
          <w:ilvl w:val="0"/>
          <w:numId w:val="8"/>
        </w:numPr>
        <w:spacing w:line="440" w:lineRule="exact"/>
        <w:rPr>
          <w:rFonts w:ascii="FangSong_GB2312"/>
          <w:sz w:val="28"/>
          <w:szCs w:val="28"/>
        </w:rPr>
      </w:pPr>
      <w:r>
        <w:rPr>
          <w:rFonts w:ascii="FangSong_GB2312" w:hint="eastAsia"/>
          <w:sz w:val="28"/>
          <w:szCs w:val="28"/>
        </w:rPr>
        <w:t>在校（首义）五个学期本科</w:t>
      </w:r>
      <w:r>
        <w:rPr>
          <w:rFonts w:ascii="FangSong_GB2312"/>
          <w:sz w:val="28"/>
          <w:szCs w:val="28"/>
        </w:rPr>
        <w:t>平均分</w:t>
      </w:r>
      <w:r>
        <w:rPr>
          <w:rFonts w:ascii="FangSong_GB2312" w:hint="eastAsia"/>
          <w:sz w:val="28"/>
          <w:szCs w:val="28"/>
        </w:rPr>
        <w:t>达到</w:t>
      </w:r>
      <w:r>
        <w:rPr>
          <w:rFonts w:ascii="FangSong_GB2312"/>
          <w:sz w:val="28"/>
          <w:szCs w:val="28"/>
        </w:rPr>
        <w:t>80%</w:t>
      </w:r>
      <w:r>
        <w:rPr>
          <w:rFonts w:ascii="FangSong_GB2312" w:hint="eastAsia"/>
          <w:sz w:val="28"/>
          <w:szCs w:val="28"/>
        </w:rPr>
        <w:t>以上</w:t>
      </w:r>
    </w:p>
    <w:p w:rsidR="00065F7E" w:rsidRDefault="00065F7E" w:rsidP="00065F7E">
      <w:pPr>
        <w:numPr>
          <w:ilvl w:val="0"/>
          <w:numId w:val="8"/>
        </w:numPr>
        <w:spacing w:line="440" w:lineRule="exact"/>
        <w:rPr>
          <w:rFonts w:ascii="FangSong_GB2312"/>
          <w:sz w:val="28"/>
          <w:szCs w:val="28"/>
        </w:rPr>
      </w:pPr>
      <w:r>
        <w:rPr>
          <w:rFonts w:ascii="FangSong_GB2312"/>
          <w:sz w:val="28"/>
          <w:szCs w:val="28"/>
        </w:rPr>
        <w:t>2017</w:t>
      </w:r>
      <w:r>
        <w:rPr>
          <w:rFonts w:ascii="FangSong_GB2312"/>
          <w:sz w:val="28"/>
          <w:szCs w:val="28"/>
        </w:rPr>
        <w:t>年入学英语水平条件为：</w:t>
      </w:r>
      <w:r>
        <w:rPr>
          <w:rFonts w:ascii="FangSong_GB2312"/>
          <w:sz w:val="28"/>
          <w:szCs w:val="28"/>
        </w:rPr>
        <w:t>TOEFL 79</w:t>
      </w:r>
      <w:r w:rsidRPr="00AF7828">
        <w:rPr>
          <w:rFonts w:ascii="FangSong_GB2312" w:hint="eastAsia"/>
          <w:sz w:val="28"/>
          <w:szCs w:val="28"/>
        </w:rPr>
        <w:t>分以上或</w:t>
      </w:r>
      <w:r w:rsidRPr="00AF7828">
        <w:rPr>
          <w:rFonts w:ascii="FangSong_GB2312"/>
          <w:sz w:val="28"/>
          <w:szCs w:val="28"/>
        </w:rPr>
        <w:t xml:space="preserve">IELTS </w:t>
      </w:r>
      <w:r w:rsidRPr="00AF7828">
        <w:rPr>
          <w:rFonts w:ascii="FangSong_GB2312" w:hint="eastAsia"/>
          <w:sz w:val="28"/>
          <w:szCs w:val="28"/>
        </w:rPr>
        <w:t>总分</w:t>
      </w:r>
      <w:r w:rsidRPr="00AF7828">
        <w:rPr>
          <w:rFonts w:ascii="FangSong_GB2312"/>
          <w:sz w:val="28"/>
          <w:szCs w:val="28"/>
        </w:rPr>
        <w:t>6.5</w:t>
      </w:r>
      <w:r w:rsidRPr="00AF7828">
        <w:rPr>
          <w:rFonts w:ascii="FangSong_GB2312"/>
          <w:sz w:val="28"/>
          <w:szCs w:val="28"/>
        </w:rPr>
        <w:t>，</w:t>
      </w:r>
      <w:r>
        <w:rPr>
          <w:rFonts w:ascii="FangSong_GB2312" w:hint="eastAsia"/>
          <w:sz w:val="28"/>
          <w:szCs w:val="28"/>
        </w:rPr>
        <w:t>每项</w:t>
      </w:r>
      <w:r w:rsidRPr="00AF7828">
        <w:rPr>
          <w:rFonts w:ascii="FangSong_GB2312"/>
          <w:sz w:val="28"/>
          <w:szCs w:val="28"/>
        </w:rPr>
        <w:t>单科成绩</w:t>
      </w:r>
      <w:r w:rsidRPr="00AF7828">
        <w:rPr>
          <w:rFonts w:ascii="FangSong_GB2312" w:hint="eastAsia"/>
          <w:sz w:val="28"/>
          <w:szCs w:val="28"/>
        </w:rPr>
        <w:t>6.0</w:t>
      </w:r>
      <w:r w:rsidRPr="00AF7828">
        <w:rPr>
          <w:rFonts w:ascii="FangSong_GB2312" w:hint="eastAsia"/>
          <w:sz w:val="28"/>
          <w:szCs w:val="28"/>
        </w:rPr>
        <w:t>以上</w:t>
      </w:r>
    </w:p>
    <w:p w:rsidR="00065F7E" w:rsidRPr="00AF7828" w:rsidRDefault="00065F7E" w:rsidP="00065F7E">
      <w:pPr>
        <w:numPr>
          <w:ilvl w:val="0"/>
          <w:numId w:val="8"/>
        </w:numPr>
        <w:spacing w:line="440" w:lineRule="exact"/>
        <w:rPr>
          <w:rFonts w:ascii="FangSong_GB2312"/>
          <w:sz w:val="28"/>
          <w:szCs w:val="28"/>
        </w:rPr>
      </w:pPr>
      <w:r w:rsidRPr="00AF7828">
        <w:rPr>
          <w:rFonts w:ascii="FangSong_GB2312" w:hint="eastAsia"/>
          <w:sz w:val="28"/>
          <w:szCs w:val="28"/>
        </w:rPr>
        <w:t>通过</w:t>
      </w:r>
      <w:r>
        <w:rPr>
          <w:rFonts w:ascii="FangSong_GB2312" w:hint="eastAsia"/>
          <w:sz w:val="28"/>
          <w:szCs w:val="28"/>
        </w:rPr>
        <w:t>武昌首义学院外事处</w:t>
      </w:r>
      <w:r w:rsidRPr="00AF7828">
        <w:rPr>
          <w:rFonts w:ascii="FangSong_GB2312" w:hint="eastAsia"/>
          <w:sz w:val="28"/>
          <w:szCs w:val="28"/>
        </w:rPr>
        <w:t>及</w:t>
      </w:r>
      <w:r>
        <w:rPr>
          <w:rFonts w:ascii="FangSong_GB2312"/>
          <w:sz w:val="28"/>
          <w:szCs w:val="28"/>
        </w:rPr>
        <w:t>阿大</w:t>
      </w:r>
      <w:r w:rsidRPr="00AF7828">
        <w:rPr>
          <w:rFonts w:ascii="FangSong_GB2312" w:hint="eastAsia"/>
          <w:sz w:val="28"/>
          <w:szCs w:val="28"/>
        </w:rPr>
        <w:t>审核</w:t>
      </w:r>
    </w:p>
    <w:p w:rsidR="00065F7E" w:rsidRDefault="00065F7E" w:rsidP="00065F7E">
      <w:pPr>
        <w:spacing w:line="440" w:lineRule="exact"/>
        <w:rPr>
          <w:rFonts w:ascii="FangSong_GB2312"/>
          <w:sz w:val="28"/>
          <w:szCs w:val="28"/>
        </w:rPr>
      </w:pPr>
    </w:p>
    <w:p w:rsidR="00065F7E" w:rsidRDefault="00065F7E" w:rsidP="00065F7E">
      <w:pPr>
        <w:numPr>
          <w:ilvl w:val="0"/>
          <w:numId w:val="9"/>
        </w:num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>费用</w:t>
      </w:r>
    </w:p>
    <w:p w:rsidR="00065F7E" w:rsidRDefault="00B85CD4" w:rsidP="00B85CD4">
      <w:pPr>
        <w:spacing w:line="440" w:lineRule="exact"/>
        <w:rPr>
          <w:rFonts w:ascii="FangSong_GB2312"/>
          <w:b/>
          <w:bCs/>
          <w:sz w:val="28"/>
          <w:szCs w:val="28"/>
        </w:rPr>
      </w:pPr>
      <w:r>
        <w:rPr>
          <w:rFonts w:ascii="FangSong_GB2312" w:hint="eastAsia"/>
          <w:b/>
          <w:bCs/>
          <w:sz w:val="28"/>
          <w:szCs w:val="28"/>
        </w:rPr>
        <w:t xml:space="preserve">   </w:t>
      </w:r>
      <w:r w:rsidR="00065F7E">
        <w:rPr>
          <w:rFonts w:ascii="FangSong_GB2312" w:hint="eastAsia"/>
          <w:b/>
          <w:bCs/>
          <w:sz w:val="28"/>
          <w:szCs w:val="28"/>
        </w:rPr>
        <w:t>国外费用</w:t>
      </w:r>
    </w:p>
    <w:p w:rsidR="00065F7E" w:rsidRDefault="00B85CD4" w:rsidP="00B85CD4">
      <w:pPr>
        <w:spacing w:line="440" w:lineRule="exact"/>
        <w:rPr>
          <w:rFonts w:ascii="FangSong_GB2312" w:hAnsi="SimSun" w:hint="eastAsia"/>
          <w:sz w:val="28"/>
          <w:szCs w:val="28"/>
        </w:rPr>
      </w:pPr>
      <w:r>
        <w:rPr>
          <w:rFonts w:ascii="FangSong_GB2312" w:hint="eastAsia"/>
          <w:sz w:val="28"/>
          <w:szCs w:val="28"/>
        </w:rPr>
        <w:t xml:space="preserve">   </w:t>
      </w:r>
      <w:r w:rsidR="00065F7E">
        <w:rPr>
          <w:rFonts w:ascii="FangSong_GB2312" w:hint="eastAsia"/>
          <w:sz w:val="28"/>
          <w:szCs w:val="28"/>
        </w:rPr>
        <w:t>学生到</w:t>
      </w:r>
      <w:r w:rsidR="00065F7E">
        <w:rPr>
          <w:rFonts w:ascii="FangSong_GB2312"/>
          <w:sz w:val="28"/>
          <w:szCs w:val="28"/>
        </w:rPr>
        <w:t>阿大</w:t>
      </w:r>
      <w:r w:rsidR="00065F7E">
        <w:rPr>
          <w:rFonts w:ascii="FangSong_GB2312" w:hint="eastAsia"/>
          <w:sz w:val="28"/>
          <w:szCs w:val="28"/>
        </w:rPr>
        <w:t>第一年的身份为海外学习交流生</w:t>
      </w:r>
      <w:r w:rsidR="00065F7E">
        <w:rPr>
          <w:rFonts w:ascii="FangSong_GB2312"/>
          <w:sz w:val="28"/>
          <w:szCs w:val="28"/>
          <w:lang w:val="en-AU"/>
        </w:rPr>
        <w:t xml:space="preserve"> (Study Abroad)</w:t>
      </w:r>
      <w:r w:rsidR="00065F7E">
        <w:rPr>
          <w:rFonts w:ascii="FangSong_GB2312" w:hint="eastAsia"/>
          <w:sz w:val="28"/>
          <w:szCs w:val="28"/>
        </w:rPr>
        <w:t>，学习</w:t>
      </w:r>
      <w:r w:rsidR="00065F7E">
        <w:rPr>
          <w:rFonts w:ascii="FangSong_GB2312"/>
          <w:sz w:val="28"/>
          <w:szCs w:val="28"/>
          <w:lang w:val="en-AU"/>
        </w:rPr>
        <w:t>MATTC</w:t>
      </w:r>
      <w:r w:rsidR="00065F7E">
        <w:rPr>
          <w:rFonts w:ascii="FangSong_GB2312" w:hint="eastAsia"/>
          <w:sz w:val="28"/>
          <w:szCs w:val="28"/>
          <w:lang w:val="en-AU"/>
        </w:rPr>
        <w:t>硕士专业下的八门课程，但不注册为国际留学硕士生，</w:t>
      </w:r>
      <w:r w:rsidR="00065F7E">
        <w:rPr>
          <w:rFonts w:ascii="FangSong_GB2312" w:hint="eastAsia"/>
          <w:sz w:val="28"/>
          <w:szCs w:val="28"/>
        </w:rPr>
        <w:t>学费比国际留学硕士生便宜五分之一，</w:t>
      </w:r>
      <w:r w:rsidR="00065F7E">
        <w:rPr>
          <w:rFonts w:ascii="FangSong_GB2312" w:hint="eastAsia"/>
          <w:sz w:val="28"/>
          <w:szCs w:val="28"/>
        </w:rPr>
        <w:t>2017</w:t>
      </w:r>
      <w:r w:rsidR="00065F7E">
        <w:rPr>
          <w:rFonts w:ascii="FangSong_GB2312" w:hint="eastAsia"/>
          <w:sz w:val="28"/>
          <w:szCs w:val="28"/>
        </w:rPr>
        <w:t>年海外学习交流生的学费为</w:t>
      </w:r>
      <w:r w:rsidR="00065F7E">
        <w:rPr>
          <w:rFonts w:ascii="FangSong_GB2312"/>
          <w:sz w:val="28"/>
          <w:szCs w:val="28"/>
        </w:rPr>
        <w:t>24,000</w:t>
      </w:r>
      <w:r w:rsidR="00065F7E">
        <w:rPr>
          <w:rFonts w:ascii="FangSong_GB2312" w:hint="eastAsia"/>
          <w:sz w:val="28"/>
          <w:szCs w:val="28"/>
        </w:rPr>
        <w:t>澳元</w:t>
      </w:r>
      <w:r w:rsidR="00065F7E">
        <w:rPr>
          <w:rFonts w:ascii="FangSong_GB2312"/>
          <w:sz w:val="28"/>
          <w:szCs w:val="28"/>
        </w:rPr>
        <w:t>/</w:t>
      </w:r>
      <w:r w:rsidR="00065F7E">
        <w:rPr>
          <w:rFonts w:ascii="FangSong_GB2312" w:hint="eastAsia"/>
          <w:sz w:val="28"/>
          <w:szCs w:val="28"/>
        </w:rPr>
        <w:t>年（约</w:t>
      </w:r>
      <w:r w:rsidR="00065F7E">
        <w:rPr>
          <w:rFonts w:ascii="FangSong_GB2312" w:hint="eastAsia"/>
          <w:sz w:val="28"/>
          <w:szCs w:val="28"/>
        </w:rPr>
        <w:t>17,200</w:t>
      </w:r>
      <w:r w:rsidR="00065F7E">
        <w:rPr>
          <w:rFonts w:ascii="FangSong_GB2312" w:hint="eastAsia"/>
          <w:sz w:val="28"/>
          <w:szCs w:val="28"/>
        </w:rPr>
        <w:t>美金）；</w:t>
      </w:r>
      <w:r w:rsidR="00065F7E">
        <w:rPr>
          <w:rFonts w:ascii="FangSong_GB2312" w:hAnsi="SimSun" w:hint="eastAsia"/>
          <w:sz w:val="28"/>
          <w:szCs w:val="28"/>
        </w:rPr>
        <w:t>学生在</w:t>
      </w:r>
      <w:r w:rsidR="00065F7E">
        <w:rPr>
          <w:rFonts w:ascii="FangSong_GB2312" w:hAnsi="SimSun"/>
          <w:sz w:val="28"/>
          <w:szCs w:val="28"/>
        </w:rPr>
        <w:t>阿大</w:t>
      </w:r>
      <w:r w:rsidR="00065F7E">
        <w:rPr>
          <w:rFonts w:ascii="FangSong_GB2312" w:hAnsi="SimSun" w:hint="eastAsia"/>
          <w:sz w:val="28"/>
          <w:szCs w:val="28"/>
        </w:rPr>
        <w:t>第二年的身份为硕士研究生，完成</w:t>
      </w:r>
      <w:r w:rsidR="00065F7E">
        <w:rPr>
          <w:rFonts w:ascii="FangSong_GB2312" w:hAnsi="SimSun"/>
          <w:sz w:val="28"/>
          <w:szCs w:val="28"/>
          <w:lang w:val="en-AU"/>
        </w:rPr>
        <w:t>MATTC</w:t>
      </w:r>
      <w:r w:rsidR="00065F7E">
        <w:rPr>
          <w:rFonts w:ascii="FangSong_GB2312" w:hAnsi="SimSun"/>
          <w:sz w:val="28"/>
          <w:szCs w:val="28"/>
          <w:lang w:val="en-AU"/>
        </w:rPr>
        <w:t>余下的课程，包括毕业论文。</w:t>
      </w:r>
      <w:r w:rsidR="00065F7E">
        <w:rPr>
          <w:rFonts w:ascii="FangSong_GB2312" w:hAnsi="SimSun" w:hint="eastAsia"/>
          <w:sz w:val="28"/>
          <w:szCs w:val="28"/>
          <w:lang w:val="en-AU"/>
        </w:rPr>
        <w:t xml:space="preserve"> 2017</w:t>
      </w:r>
      <w:r w:rsidR="00065F7E">
        <w:rPr>
          <w:rFonts w:ascii="FangSong_GB2312" w:hAnsi="SimSun" w:hint="eastAsia"/>
          <w:sz w:val="28"/>
          <w:szCs w:val="28"/>
          <w:lang w:val="en-AU"/>
        </w:rPr>
        <w:t>年</w:t>
      </w:r>
      <w:r w:rsidR="00065F7E">
        <w:rPr>
          <w:rFonts w:ascii="FangSong_GB2312" w:hAnsi="SimSun"/>
          <w:sz w:val="28"/>
          <w:szCs w:val="28"/>
          <w:lang w:val="en-AU"/>
        </w:rPr>
        <w:t>MATTC</w:t>
      </w:r>
      <w:r w:rsidR="00065F7E">
        <w:rPr>
          <w:rFonts w:ascii="FangSong_GB2312" w:hAnsi="SimSun" w:hint="eastAsia"/>
          <w:sz w:val="28"/>
          <w:szCs w:val="28"/>
          <w:lang w:val="en-AU"/>
        </w:rPr>
        <w:t>学费为</w:t>
      </w:r>
      <w:r w:rsidR="00065F7E">
        <w:rPr>
          <w:rFonts w:ascii="FangSong_GB2312" w:hAnsi="SimSun"/>
          <w:sz w:val="28"/>
          <w:szCs w:val="28"/>
          <w:lang w:val="en-AU"/>
        </w:rPr>
        <w:t>31,000</w:t>
      </w:r>
      <w:r w:rsidR="00065F7E">
        <w:rPr>
          <w:rFonts w:ascii="FangSong_GB2312" w:hAnsi="SimSun" w:hint="eastAsia"/>
          <w:sz w:val="28"/>
          <w:szCs w:val="28"/>
          <w:lang w:val="en-AU"/>
        </w:rPr>
        <w:t>澳元</w:t>
      </w:r>
      <w:r w:rsidR="00065F7E">
        <w:rPr>
          <w:rFonts w:ascii="FangSong_GB2312" w:hAnsi="SimSun" w:hint="eastAsia"/>
          <w:sz w:val="28"/>
          <w:szCs w:val="28"/>
          <w:lang w:val="en-AU"/>
        </w:rPr>
        <w:t>/</w:t>
      </w:r>
      <w:r w:rsidR="00065F7E">
        <w:rPr>
          <w:rFonts w:ascii="FangSong_GB2312" w:hAnsi="SimSun" w:hint="eastAsia"/>
          <w:sz w:val="28"/>
          <w:szCs w:val="28"/>
          <w:lang w:val="en-AU"/>
        </w:rPr>
        <w:t>年（约</w:t>
      </w:r>
      <w:r w:rsidR="00065F7E">
        <w:rPr>
          <w:rFonts w:ascii="FangSong_GB2312" w:hAnsi="SimSun" w:hint="eastAsia"/>
          <w:sz w:val="28"/>
          <w:szCs w:val="28"/>
          <w:lang w:val="en-AU"/>
        </w:rPr>
        <w:t>22</w:t>
      </w:r>
      <w:r w:rsidR="00065F7E">
        <w:rPr>
          <w:rFonts w:ascii="FangSong_GB2312" w:hAnsi="SimSun" w:hint="eastAsia"/>
          <w:sz w:val="28"/>
          <w:szCs w:val="28"/>
          <w:lang w:val="en-AU"/>
        </w:rPr>
        <w:t>，</w:t>
      </w:r>
      <w:r w:rsidR="00065F7E">
        <w:rPr>
          <w:rFonts w:ascii="FangSong_GB2312" w:hAnsi="SimSun" w:hint="eastAsia"/>
          <w:sz w:val="28"/>
          <w:szCs w:val="28"/>
          <w:lang w:val="en-AU"/>
        </w:rPr>
        <w:t>300</w:t>
      </w:r>
      <w:r w:rsidR="00065F7E">
        <w:rPr>
          <w:rFonts w:ascii="FangSong_GB2312" w:hAnsi="SimSun" w:hint="eastAsia"/>
          <w:sz w:val="28"/>
          <w:szCs w:val="28"/>
          <w:lang w:val="en-AU"/>
        </w:rPr>
        <w:t>美金）。</w:t>
      </w:r>
      <w:r w:rsidR="00065F7E">
        <w:rPr>
          <w:rFonts w:ascii="FangSong_GB2312" w:hint="eastAsia"/>
          <w:sz w:val="28"/>
          <w:szCs w:val="28"/>
        </w:rPr>
        <w:t>硕士</w:t>
      </w:r>
      <w:r w:rsidR="00065F7E">
        <w:rPr>
          <w:rFonts w:ascii="FangSong_GB2312" w:hint="eastAsia"/>
          <w:sz w:val="28"/>
          <w:szCs w:val="28"/>
          <w:lang w:val="en-AU"/>
        </w:rPr>
        <w:t>毕业论文优秀者，可由阿德莱德大学亚洲研究系推荐申请全额奖学金</w:t>
      </w:r>
      <w:r w:rsidR="00065F7E">
        <w:rPr>
          <w:rFonts w:ascii="FangSong_GB2312" w:hAnsi="SimSun"/>
          <w:sz w:val="28"/>
          <w:szCs w:val="28"/>
        </w:rPr>
        <w:t>攻读博士学位。</w:t>
      </w:r>
    </w:p>
    <w:p w:rsidR="00065F7E" w:rsidRDefault="00065F7E" w:rsidP="00065F7E">
      <w:pPr>
        <w:autoSpaceDE w:val="0"/>
        <w:autoSpaceDN w:val="0"/>
        <w:spacing w:line="440" w:lineRule="exact"/>
        <w:rPr>
          <w:rFonts w:ascii="FangSong_GB2312" w:hAnsi="SimSun" w:hint="eastAsia"/>
          <w:sz w:val="28"/>
          <w:szCs w:val="28"/>
        </w:rPr>
      </w:pPr>
    </w:p>
    <w:p w:rsidR="00065F7E" w:rsidRDefault="00065F7E" w:rsidP="00065F7E">
      <w:pPr>
        <w:numPr>
          <w:ilvl w:val="0"/>
          <w:numId w:val="9"/>
        </w:numPr>
        <w:autoSpaceDE w:val="0"/>
        <w:autoSpaceDN w:val="0"/>
        <w:spacing w:line="440" w:lineRule="exact"/>
        <w:rPr>
          <w:rFonts w:ascii="FangSong_GB2312" w:hAnsi="SimSun" w:hint="eastAsia"/>
          <w:b/>
          <w:bCs/>
          <w:sz w:val="28"/>
          <w:szCs w:val="28"/>
        </w:rPr>
      </w:pPr>
      <w:r>
        <w:rPr>
          <w:rFonts w:ascii="FangSong_GB2312" w:hAnsi="SimSun" w:hint="eastAsia"/>
          <w:b/>
          <w:bCs/>
          <w:sz w:val="28"/>
          <w:szCs w:val="28"/>
        </w:rPr>
        <w:t>实施办法</w:t>
      </w:r>
    </w:p>
    <w:p w:rsidR="00065F7E" w:rsidRDefault="00B85CD4" w:rsidP="00065F7E">
      <w:pPr>
        <w:autoSpaceDE w:val="0"/>
        <w:autoSpaceDN w:val="0"/>
        <w:spacing w:line="440" w:lineRule="exact"/>
        <w:rPr>
          <w:rFonts w:ascii="FangSong_GB2312" w:hAnsi="SimSun" w:hint="eastAsia"/>
          <w:bCs/>
          <w:sz w:val="28"/>
          <w:szCs w:val="28"/>
        </w:rPr>
      </w:pPr>
      <w:r>
        <w:rPr>
          <w:rFonts w:ascii="FangSong_GB2312" w:hAnsi="SimSun" w:hint="eastAsia"/>
          <w:bCs/>
          <w:sz w:val="28"/>
          <w:szCs w:val="28"/>
        </w:rPr>
        <w:t xml:space="preserve">   </w:t>
      </w:r>
      <w:r w:rsidR="00065F7E">
        <w:rPr>
          <w:rFonts w:ascii="FangSong_GB2312" w:hAnsi="SimSun" w:hint="eastAsia"/>
          <w:bCs/>
          <w:sz w:val="28"/>
          <w:szCs w:val="28"/>
        </w:rPr>
        <w:t>阿德莱德大学每学年有两个学期，第一学期为</w:t>
      </w:r>
      <w:r w:rsidR="00065F7E">
        <w:rPr>
          <w:rFonts w:ascii="FangSong_GB2312" w:hAnsi="SimSun" w:hint="eastAsia"/>
          <w:bCs/>
          <w:sz w:val="28"/>
          <w:szCs w:val="28"/>
        </w:rPr>
        <w:t>2</w:t>
      </w:r>
      <w:r w:rsidR="00065F7E">
        <w:rPr>
          <w:rFonts w:ascii="FangSong_GB2312" w:hAnsi="SimSun" w:hint="eastAsia"/>
          <w:bCs/>
          <w:sz w:val="28"/>
          <w:szCs w:val="28"/>
        </w:rPr>
        <w:t>月底</w:t>
      </w:r>
      <w:r w:rsidR="00065F7E">
        <w:rPr>
          <w:rFonts w:ascii="FangSong_GB2312" w:hAnsi="SimSun" w:hint="eastAsia"/>
          <w:bCs/>
          <w:sz w:val="28"/>
          <w:szCs w:val="28"/>
        </w:rPr>
        <w:t>-6</w:t>
      </w:r>
      <w:r w:rsidR="00065F7E">
        <w:rPr>
          <w:rFonts w:ascii="FangSong_GB2312" w:hAnsi="SimSun" w:hint="eastAsia"/>
          <w:bCs/>
          <w:sz w:val="28"/>
          <w:szCs w:val="28"/>
        </w:rPr>
        <w:t>月底，第二学期为</w:t>
      </w:r>
      <w:r w:rsidR="00065F7E">
        <w:rPr>
          <w:rFonts w:ascii="FangSong_GB2312" w:hAnsi="SimSun" w:hint="eastAsia"/>
          <w:bCs/>
          <w:sz w:val="28"/>
          <w:szCs w:val="28"/>
        </w:rPr>
        <w:t>7</w:t>
      </w:r>
      <w:r w:rsidR="00065F7E">
        <w:rPr>
          <w:rFonts w:ascii="FangSong_GB2312" w:hAnsi="SimSun" w:hint="eastAsia"/>
          <w:bCs/>
          <w:sz w:val="28"/>
          <w:szCs w:val="28"/>
        </w:rPr>
        <w:t>月底</w:t>
      </w:r>
      <w:r w:rsidR="00065F7E">
        <w:rPr>
          <w:rFonts w:ascii="FangSong_GB2312" w:hAnsi="SimSun" w:hint="eastAsia"/>
          <w:bCs/>
          <w:sz w:val="28"/>
          <w:szCs w:val="28"/>
        </w:rPr>
        <w:t>-11</w:t>
      </w:r>
      <w:r w:rsidR="00065F7E">
        <w:rPr>
          <w:rFonts w:ascii="FangSong_GB2312" w:hAnsi="SimSun" w:hint="eastAsia"/>
          <w:bCs/>
          <w:sz w:val="28"/>
          <w:szCs w:val="28"/>
        </w:rPr>
        <w:t>月中旬。</w:t>
      </w:r>
    </w:p>
    <w:p w:rsidR="00065F7E" w:rsidRDefault="00065F7E" w:rsidP="00065F7E">
      <w:pPr>
        <w:autoSpaceDE w:val="0"/>
        <w:autoSpaceDN w:val="0"/>
        <w:spacing w:line="440" w:lineRule="exact"/>
        <w:rPr>
          <w:rFonts w:ascii="FangSong_GB2312" w:hAnsi="SimSun" w:hint="eastAsia"/>
          <w:bCs/>
          <w:sz w:val="28"/>
          <w:szCs w:val="28"/>
        </w:rPr>
      </w:pPr>
    </w:p>
    <w:p w:rsidR="00065F7E" w:rsidRDefault="00B85CD4" w:rsidP="00065F7E">
      <w:pPr>
        <w:autoSpaceDE w:val="0"/>
        <w:autoSpaceDN w:val="0"/>
        <w:spacing w:line="440" w:lineRule="exact"/>
        <w:rPr>
          <w:rFonts w:ascii="FangSong_GB2312" w:hAnsi="SimSun" w:hint="eastAsia"/>
          <w:bCs/>
          <w:sz w:val="28"/>
          <w:szCs w:val="28"/>
        </w:rPr>
      </w:pPr>
      <w:r>
        <w:rPr>
          <w:rFonts w:ascii="FangSong_GB2312" w:hAnsi="SimSun" w:hint="eastAsia"/>
          <w:bCs/>
          <w:sz w:val="28"/>
          <w:szCs w:val="28"/>
        </w:rPr>
        <w:t xml:space="preserve">  </w:t>
      </w:r>
      <w:r w:rsidR="00065F7E">
        <w:rPr>
          <w:rFonts w:ascii="FangSong_GB2312" w:hAnsi="SimSun" w:hint="eastAsia"/>
          <w:bCs/>
          <w:sz w:val="28"/>
          <w:szCs w:val="28"/>
        </w:rPr>
        <w:t>首义的本科生在第五学期结束时（即</w:t>
      </w:r>
      <w:r w:rsidR="00065F7E">
        <w:rPr>
          <w:rFonts w:ascii="FangSong_GB2312" w:hAnsi="SimSun" w:hint="eastAsia"/>
          <w:bCs/>
          <w:sz w:val="28"/>
          <w:szCs w:val="28"/>
        </w:rPr>
        <w:t>1</w:t>
      </w:r>
      <w:r w:rsidR="00065F7E">
        <w:rPr>
          <w:rFonts w:ascii="FangSong_GB2312" w:hAnsi="SimSun" w:hint="eastAsia"/>
          <w:bCs/>
          <w:sz w:val="28"/>
          <w:szCs w:val="28"/>
        </w:rPr>
        <w:t>月底）即可开始申请</w:t>
      </w:r>
      <w:r w:rsidR="00065F7E">
        <w:rPr>
          <w:rFonts w:ascii="FangSong_GB2312" w:hAnsi="SimSun" w:hint="eastAsia"/>
          <w:bCs/>
          <w:sz w:val="28"/>
          <w:szCs w:val="28"/>
        </w:rPr>
        <w:t>3+1+1</w:t>
      </w:r>
      <w:r w:rsidR="00065F7E">
        <w:rPr>
          <w:rFonts w:ascii="FangSong_GB2312" w:hAnsi="SimSun" w:hint="eastAsia"/>
          <w:bCs/>
          <w:sz w:val="28"/>
          <w:szCs w:val="28"/>
        </w:rPr>
        <w:t>项目，第六学期继续在首义就读，第六学期结束后，</w:t>
      </w:r>
      <w:r w:rsidR="00065F7E">
        <w:rPr>
          <w:rFonts w:ascii="FangSong_GB2312" w:hAnsi="SimSun" w:hint="eastAsia"/>
          <w:bCs/>
          <w:sz w:val="28"/>
          <w:szCs w:val="28"/>
        </w:rPr>
        <w:t>7</w:t>
      </w:r>
      <w:r w:rsidR="00065F7E">
        <w:rPr>
          <w:rFonts w:ascii="FangSong_GB2312" w:hAnsi="SimSun" w:hint="eastAsia"/>
          <w:bCs/>
          <w:sz w:val="28"/>
          <w:szCs w:val="28"/>
        </w:rPr>
        <w:t>月底即可在阿大入学，为使学生及时拿到首义的毕业、学位证，在阿大海外学习项目的第一个学期（即</w:t>
      </w:r>
      <w:r w:rsidR="00065F7E">
        <w:rPr>
          <w:rFonts w:ascii="FangSong_GB2312" w:hAnsi="SimSun" w:hint="eastAsia"/>
          <w:bCs/>
          <w:sz w:val="28"/>
          <w:szCs w:val="28"/>
        </w:rPr>
        <w:t>7</w:t>
      </w:r>
      <w:r w:rsidR="00065F7E">
        <w:rPr>
          <w:rFonts w:ascii="FangSong_GB2312" w:hAnsi="SimSun" w:hint="eastAsia"/>
          <w:bCs/>
          <w:sz w:val="28"/>
          <w:szCs w:val="28"/>
        </w:rPr>
        <w:t>月底</w:t>
      </w:r>
      <w:r w:rsidR="00065F7E">
        <w:rPr>
          <w:rFonts w:ascii="FangSong_GB2312" w:hAnsi="SimSun" w:hint="eastAsia"/>
          <w:bCs/>
          <w:sz w:val="28"/>
          <w:szCs w:val="28"/>
        </w:rPr>
        <w:t>-11</w:t>
      </w:r>
      <w:r w:rsidR="00065F7E">
        <w:rPr>
          <w:rFonts w:ascii="FangSong_GB2312" w:hAnsi="SimSun" w:hint="eastAsia"/>
          <w:bCs/>
          <w:sz w:val="28"/>
          <w:szCs w:val="28"/>
        </w:rPr>
        <w:t>月中旬学期）的成绩应可以抵首义本科第四年的学分，使学生及时拿到本科毕业、学位证，在阿大第二年</w:t>
      </w:r>
      <w:r w:rsidR="00065F7E">
        <w:rPr>
          <w:rFonts w:ascii="FangSong_GB2312" w:hAnsi="SimSun" w:hint="eastAsia"/>
          <w:bCs/>
          <w:sz w:val="28"/>
          <w:szCs w:val="28"/>
        </w:rPr>
        <w:t>7</w:t>
      </w:r>
      <w:r w:rsidR="00065F7E">
        <w:rPr>
          <w:rFonts w:ascii="FangSong_GB2312" w:hAnsi="SimSun" w:hint="eastAsia"/>
          <w:bCs/>
          <w:sz w:val="28"/>
          <w:szCs w:val="28"/>
        </w:rPr>
        <w:t>月即可转为硕士研究生身份。</w:t>
      </w:r>
    </w:p>
    <w:p w:rsidR="00065F7E" w:rsidRDefault="00065F7E" w:rsidP="00065F7E">
      <w:pPr>
        <w:autoSpaceDE w:val="0"/>
        <w:autoSpaceDN w:val="0"/>
        <w:spacing w:line="440" w:lineRule="exact"/>
        <w:rPr>
          <w:rFonts w:ascii="FangSong_GB2312" w:hAnsi="SimSun" w:hint="eastAsia"/>
          <w:bCs/>
          <w:sz w:val="28"/>
          <w:szCs w:val="28"/>
        </w:rPr>
      </w:pPr>
    </w:p>
    <w:p w:rsidR="00065F7E" w:rsidRDefault="00065F7E" w:rsidP="00065F7E">
      <w:pPr>
        <w:autoSpaceDE w:val="0"/>
        <w:autoSpaceDN w:val="0"/>
        <w:spacing w:line="500" w:lineRule="exact"/>
        <w:rPr>
          <w:rFonts w:ascii="FangSong_GB2312" w:hAnsi="SimSun" w:hint="eastAsia"/>
          <w:bCs/>
          <w:sz w:val="28"/>
          <w:szCs w:val="28"/>
        </w:rPr>
      </w:pPr>
    </w:p>
    <w:p w:rsidR="00065F7E" w:rsidRDefault="00065F7E" w:rsidP="00065F7E">
      <w:pPr>
        <w:autoSpaceDE w:val="0"/>
        <w:autoSpaceDN w:val="0"/>
        <w:spacing w:line="500" w:lineRule="exact"/>
        <w:rPr>
          <w:rFonts w:ascii="FangSong_GB2312" w:hAnsi="SimSun" w:hint="eastAsia"/>
          <w:bCs/>
          <w:sz w:val="28"/>
          <w:szCs w:val="28"/>
        </w:rPr>
      </w:pPr>
    </w:p>
    <w:p w:rsidR="00903AF1" w:rsidRDefault="00903AF1"/>
    <w:p w:rsidR="000C774F" w:rsidRPr="00D0173C" w:rsidRDefault="000C774F" w:rsidP="000C774F">
      <w:pPr>
        <w:pStyle w:val="ScheduleAppendix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附录</w:t>
      </w:r>
      <w:r>
        <w:rPr>
          <w:rFonts w:ascii="Arial" w:hAnsi="Arial" w:cs="Arial" w:hint="eastAsia"/>
          <w:lang w:eastAsia="zh-CN"/>
        </w:rPr>
        <w:t xml:space="preserve">A </w:t>
      </w:r>
      <w:r>
        <w:rPr>
          <w:rFonts w:ascii="Arial" w:hAnsi="Arial" w:cs="Arial"/>
          <w:lang w:eastAsia="zh-CN"/>
        </w:rPr>
        <w:t>–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文学硕士（翻译与跨文化交际）</w:t>
      </w:r>
    </w:p>
    <w:p w:rsidR="000C774F" w:rsidRDefault="000C774F" w:rsidP="000C774F">
      <w:pPr>
        <w:pStyle w:val="ScheduleAppendix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“海外学习</w:t>
      </w:r>
      <w:r>
        <w:rPr>
          <w:rFonts w:ascii="Arial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>交流生项目</w:t>
      </w:r>
    </w:p>
    <w:p w:rsidR="000C774F" w:rsidRPr="00D0173C" w:rsidRDefault="000C774F" w:rsidP="000C774F">
      <w:pPr>
        <w:pStyle w:val="ScheduleAppendix"/>
        <w:rPr>
          <w:rFonts w:ascii="Arial" w:hAnsi="Arial" w:cs="Arial"/>
          <w:b w:val="0"/>
          <w:bCs/>
          <w:i/>
          <w:iCs/>
          <w:lang w:eastAsia="zh-CN"/>
        </w:rPr>
      </w:pPr>
    </w:p>
    <w:p w:rsidR="000C774F" w:rsidRPr="00D0173C" w:rsidRDefault="000C774F" w:rsidP="000C774F">
      <w:pPr>
        <w:jc w:val="center"/>
        <w:rPr>
          <w:rFonts w:ascii="Arial" w:hAnsi="Arial" w:cs="Arial"/>
        </w:rPr>
      </w:pPr>
    </w:p>
    <w:p w:rsidR="000C774F" w:rsidRPr="00D0173C" w:rsidRDefault="000C774F" w:rsidP="000C774F">
      <w:pPr>
        <w:rPr>
          <w:rFonts w:ascii="Arial" w:hAnsi="Arial" w:cs="Arial"/>
        </w:rPr>
      </w:pPr>
      <w:r>
        <w:rPr>
          <w:rFonts w:ascii="Arial" w:hAnsi="Arial" w:cs="Arial" w:hint="eastAsia"/>
        </w:rPr>
        <w:t>阿德莱德大学项目的学术要求及相应的学分规定如下表：</w:t>
      </w:r>
    </w:p>
    <w:p w:rsidR="000C774F" w:rsidRPr="00D0173C" w:rsidRDefault="000C774F" w:rsidP="000C774F">
      <w:pPr>
        <w:rPr>
          <w:rFonts w:ascii="Arial" w:hAnsi="Arial" w:cs="Aria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962"/>
        <w:gridCol w:w="1134"/>
      </w:tblGrid>
      <w:tr w:rsidR="000C774F" w:rsidRPr="00D0173C" w:rsidTr="00C5280E">
        <w:trPr>
          <w:cantSplit/>
          <w:tblHeader/>
        </w:trPr>
        <w:tc>
          <w:tcPr>
            <w:tcW w:w="7338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学术要求</w:t>
            </w:r>
          </w:p>
        </w:tc>
        <w:tc>
          <w:tcPr>
            <w:tcW w:w="1134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0C774F" w:rsidRDefault="000C774F" w:rsidP="00C5280E">
            <w:pPr>
              <w:jc w:val="center"/>
              <w:rPr>
                <w:rFonts w:ascii="Arial" w:hAnsi="Arial" w:cs="Arial"/>
                <w:b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学分</w:t>
            </w:r>
          </w:p>
        </w:tc>
      </w:tr>
      <w:tr w:rsidR="000C774F" w:rsidRPr="00D0173C" w:rsidTr="00C5280E">
        <w:trPr>
          <w:cantSplit/>
          <w:tblHeader/>
        </w:trPr>
        <w:tc>
          <w:tcPr>
            <w:tcW w:w="237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首义的学位课程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完成程度</w:t>
            </w:r>
            <w:r>
              <w:rPr>
                <w:rFonts w:ascii="Arial" w:hAnsi="Arial" w:cs="Arial" w:hint="eastAsia"/>
                <w:b/>
                <w:bCs/>
              </w:rPr>
              <w:t>/</w:t>
            </w:r>
            <w:r>
              <w:rPr>
                <w:rFonts w:ascii="Arial" w:hAnsi="Arial" w:cs="Arial" w:hint="eastAsia"/>
                <w:b/>
                <w:bCs/>
              </w:rPr>
              <w:t>成绩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0C774F" w:rsidRPr="00D0173C" w:rsidTr="00C5280E">
        <w:trPr>
          <w:cantSplit/>
        </w:trPr>
        <w:tc>
          <w:tcPr>
            <w:tcW w:w="2376" w:type="dxa"/>
          </w:tcPr>
          <w:p w:rsidR="000C774F" w:rsidRPr="00D0173C" w:rsidRDefault="000C774F" w:rsidP="00C5280E">
            <w:pPr>
              <w:rPr>
                <w:rFonts w:ascii="Arial" w:hAnsi="Arial" w:cs="Arial"/>
                <w:color w:val="000000"/>
              </w:rPr>
            </w:pPr>
          </w:p>
          <w:p w:rsidR="000C774F" w:rsidRPr="00CF7737" w:rsidRDefault="000C774F" w:rsidP="00C5280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学士学位课程</w:t>
            </w:r>
          </w:p>
        </w:tc>
        <w:tc>
          <w:tcPr>
            <w:tcW w:w="4962" w:type="dxa"/>
          </w:tcPr>
          <w:p w:rsidR="000C774F" w:rsidRPr="00D0173C" w:rsidRDefault="000C774F" w:rsidP="00C5280E">
            <w:pPr>
              <w:rPr>
                <w:rFonts w:ascii="Arial" w:hAnsi="Arial" w:cs="Arial"/>
                <w:color w:val="000000"/>
              </w:rPr>
            </w:pPr>
          </w:p>
          <w:p w:rsidR="000C774F" w:rsidRPr="00D0173C" w:rsidRDefault="000C774F" w:rsidP="00C528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成功在首义完成至少五个学期的本科学习，平均分达到至少</w:t>
            </w:r>
            <w:r>
              <w:rPr>
                <w:rFonts w:ascii="Arial" w:hAnsi="Arial" w:cs="Arial" w:hint="eastAsia"/>
                <w:color w:val="000000"/>
                <w:szCs w:val="24"/>
              </w:rPr>
              <w:t>80%</w:t>
            </w:r>
            <w:r>
              <w:rPr>
                <w:rFonts w:ascii="Arial" w:hAnsi="Arial" w:cs="Arial" w:hint="eastAsia"/>
                <w:color w:val="000000"/>
                <w:szCs w:val="24"/>
              </w:rPr>
              <w:t>，并且第六个学期在首义注册。</w:t>
            </w:r>
          </w:p>
          <w:p w:rsidR="000C774F" w:rsidRPr="0036291C" w:rsidRDefault="000C774F" w:rsidP="00C5280E">
            <w:pPr>
              <w:pStyle w:val="AUBodyCopy-withSpaceAfter"/>
              <w:spacing w:after="0"/>
              <w:ind w:left="360"/>
              <w:rPr>
                <w:rFonts w:ascii="Arial" w:hAnsi="Arial" w:cs="Arial"/>
                <w:color w:val="000000"/>
                <w:szCs w:val="24"/>
                <w:lang w:val="en-US" w:eastAsia="zh-CN"/>
              </w:rPr>
            </w:pPr>
          </w:p>
          <w:p w:rsidR="000C774F" w:rsidRPr="00D0173C" w:rsidRDefault="000C774F" w:rsidP="00C5280E">
            <w:pPr>
              <w:pStyle w:val="AUBodyCopy-withSpaceAfter"/>
              <w:spacing w:after="0"/>
              <w:ind w:left="720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134" w:type="dxa"/>
          </w:tcPr>
          <w:p w:rsidR="000C774F" w:rsidRPr="00D0173C" w:rsidRDefault="000C774F" w:rsidP="00C5280E">
            <w:pPr>
              <w:pStyle w:val="Details"/>
              <w:spacing w:before="0" w:after="0" w:line="240" w:lineRule="auto"/>
              <w:rPr>
                <w:rFonts w:ascii="Arial" w:hAnsi="Arial" w:cs="Arial"/>
                <w:color w:val="000000"/>
                <w:highlight w:val="yellow"/>
                <w:lang w:eastAsia="zh-CN"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 w:hint="eastAsia"/>
                <w:color w:val="000000"/>
              </w:rPr>
              <w:t>无学分</w:t>
            </w:r>
          </w:p>
        </w:tc>
      </w:tr>
    </w:tbl>
    <w:p w:rsidR="000C774F" w:rsidRPr="00D0173C" w:rsidRDefault="000C774F" w:rsidP="000C774F">
      <w:pPr>
        <w:ind w:right="-14"/>
        <w:rPr>
          <w:rFonts w:ascii="Arial" w:hAnsi="Arial" w:cs="Arial"/>
          <w:sz w:val="18"/>
          <w:szCs w:val="18"/>
        </w:rPr>
      </w:pPr>
    </w:p>
    <w:p w:rsidR="000C774F" w:rsidRPr="00D0173C" w:rsidRDefault="000C774F" w:rsidP="000C774F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 w:hint="eastAsia"/>
          <w:color w:val="000000"/>
          <w:szCs w:val="24"/>
        </w:rPr>
        <w:t>注：</w:t>
      </w:r>
    </w:p>
    <w:p w:rsidR="000C774F" w:rsidRPr="00C93F98" w:rsidRDefault="000C774F" w:rsidP="000C774F">
      <w:pPr>
        <w:pStyle w:val="a4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color w:val="000000"/>
          <w:szCs w:val="24"/>
          <w:lang w:eastAsia="zh-CN"/>
        </w:rPr>
        <w:t>本项目的入选学生必须修（而且只能修）以下课程：</w:t>
      </w:r>
    </w:p>
    <w:p w:rsidR="000C774F" w:rsidRDefault="000C774F" w:rsidP="000C774F">
      <w:pPr>
        <w:pStyle w:val="a4"/>
        <w:ind w:left="1440"/>
        <w:rPr>
          <w:rFonts w:ascii="Arial" w:hAnsi="Arial" w:cs="Arial"/>
          <w:color w:val="000000"/>
          <w:szCs w:val="24"/>
          <w:lang w:eastAsia="zh-CN"/>
        </w:rPr>
      </w:pPr>
      <w:r>
        <w:rPr>
          <w:rFonts w:ascii="Arial" w:hAnsi="Arial" w:cs="Arial" w:hint="eastAsia"/>
          <w:color w:val="000000"/>
          <w:szCs w:val="24"/>
          <w:lang w:eastAsia="zh-CN"/>
        </w:rPr>
        <w:t>第一学期</w:t>
      </w:r>
    </w:p>
    <w:p w:rsidR="000C774F" w:rsidRDefault="000C774F" w:rsidP="000C774F">
      <w:pPr>
        <w:pStyle w:val="a4"/>
        <w:numPr>
          <w:ilvl w:val="0"/>
          <w:numId w:val="1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CHIN 5009</w:t>
      </w:r>
      <w:r>
        <w:rPr>
          <w:rFonts w:ascii="Arial" w:hAnsi="Arial" w:cs="Arial" w:hint="eastAsia"/>
          <w:lang w:eastAsia="zh-CN"/>
        </w:rPr>
        <w:t xml:space="preserve">     </w:t>
      </w:r>
      <w:r>
        <w:rPr>
          <w:rFonts w:ascii="Arial" w:hAnsi="Arial" w:cs="Arial" w:hint="eastAsia"/>
          <w:lang w:eastAsia="zh-CN"/>
        </w:rPr>
        <w:t>《高级翻译：英译汉》</w:t>
      </w:r>
    </w:p>
    <w:p w:rsidR="000C774F" w:rsidRDefault="000C774F" w:rsidP="000C774F">
      <w:pPr>
        <w:pStyle w:val="a4"/>
        <w:numPr>
          <w:ilvl w:val="0"/>
          <w:numId w:val="1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CHIN 5012     </w:t>
      </w:r>
      <w:r>
        <w:rPr>
          <w:rFonts w:ascii="Arial" w:hAnsi="Arial" w:cs="Arial" w:hint="eastAsia"/>
          <w:lang w:eastAsia="zh-CN"/>
        </w:rPr>
        <w:t>《职业翻译与译员》</w:t>
      </w:r>
    </w:p>
    <w:p w:rsidR="000C774F" w:rsidRDefault="000C774F" w:rsidP="000C774F">
      <w:pPr>
        <w:pStyle w:val="a4"/>
        <w:numPr>
          <w:ilvl w:val="0"/>
          <w:numId w:val="1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CHIN 50</w:t>
      </w:r>
      <w:r>
        <w:rPr>
          <w:rFonts w:ascii="Arial" w:hAnsi="Arial" w:cs="Arial" w:hint="eastAsia"/>
          <w:lang w:eastAsia="zh-CN"/>
        </w:rPr>
        <w:t xml:space="preserve">13     </w:t>
      </w:r>
      <w:r>
        <w:rPr>
          <w:rFonts w:ascii="Arial" w:hAnsi="Arial" w:cs="Arial" w:hint="eastAsia"/>
          <w:lang w:eastAsia="zh-CN"/>
        </w:rPr>
        <w:t>《中西思想碰撞与交汇》</w:t>
      </w:r>
    </w:p>
    <w:p w:rsidR="000C774F" w:rsidRDefault="000C774F" w:rsidP="000C774F">
      <w:pPr>
        <w:pStyle w:val="a4"/>
        <w:numPr>
          <w:ilvl w:val="0"/>
          <w:numId w:val="1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CHIN 50</w:t>
      </w:r>
      <w:r>
        <w:rPr>
          <w:rFonts w:ascii="Arial" w:hAnsi="Arial" w:cs="Arial" w:hint="eastAsia"/>
          <w:lang w:eastAsia="zh-CN"/>
        </w:rPr>
        <w:t xml:space="preserve">14     </w:t>
      </w:r>
      <w:r>
        <w:rPr>
          <w:rFonts w:ascii="Arial" w:hAnsi="Arial" w:cs="Arial" w:hint="eastAsia"/>
          <w:lang w:eastAsia="zh-CN"/>
        </w:rPr>
        <w:t>《翻译与文化沟通》</w:t>
      </w:r>
    </w:p>
    <w:p w:rsidR="000C774F" w:rsidRDefault="000C774F" w:rsidP="000C774F">
      <w:pPr>
        <w:ind w:left="1474"/>
        <w:rPr>
          <w:rFonts w:ascii="Arial" w:hAnsi="Arial" w:cs="Arial"/>
        </w:rPr>
      </w:pPr>
      <w:r>
        <w:rPr>
          <w:rFonts w:ascii="Arial" w:hAnsi="Arial" w:cs="Arial" w:hint="eastAsia"/>
        </w:rPr>
        <w:t>第二学期</w:t>
      </w:r>
    </w:p>
    <w:p w:rsidR="000C774F" w:rsidRDefault="000C774F" w:rsidP="000C774F">
      <w:pPr>
        <w:pStyle w:val="a4"/>
        <w:numPr>
          <w:ilvl w:val="0"/>
          <w:numId w:val="2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CHIN 500</w:t>
      </w:r>
      <w:r>
        <w:rPr>
          <w:rFonts w:ascii="Arial" w:hAnsi="Arial" w:cs="Arial" w:hint="eastAsia"/>
          <w:lang w:eastAsia="zh-CN"/>
        </w:rPr>
        <w:t xml:space="preserve">8     </w:t>
      </w:r>
      <w:r>
        <w:rPr>
          <w:rFonts w:ascii="Arial" w:hAnsi="Arial" w:cs="Arial" w:hint="eastAsia"/>
          <w:lang w:eastAsia="zh-CN"/>
        </w:rPr>
        <w:t>《高级翻译语言学习与研究》</w:t>
      </w:r>
    </w:p>
    <w:p w:rsidR="000C774F" w:rsidRDefault="000C774F" w:rsidP="000C774F">
      <w:pPr>
        <w:pStyle w:val="a4"/>
        <w:numPr>
          <w:ilvl w:val="0"/>
          <w:numId w:val="2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CHIN 50</w:t>
      </w:r>
      <w:r>
        <w:rPr>
          <w:rFonts w:ascii="Arial" w:hAnsi="Arial" w:cs="Arial" w:hint="eastAsia"/>
          <w:lang w:eastAsia="zh-CN"/>
        </w:rPr>
        <w:t xml:space="preserve">10     </w:t>
      </w:r>
      <w:r>
        <w:rPr>
          <w:rFonts w:ascii="Arial" w:hAnsi="Arial" w:cs="Arial" w:hint="eastAsia"/>
          <w:lang w:eastAsia="zh-CN"/>
        </w:rPr>
        <w:t>《高级翻译：汉译英》</w:t>
      </w:r>
    </w:p>
    <w:p w:rsidR="000C774F" w:rsidRDefault="000C774F" w:rsidP="000C774F">
      <w:pPr>
        <w:pStyle w:val="a4"/>
        <w:numPr>
          <w:ilvl w:val="0"/>
          <w:numId w:val="2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CHIN 50</w:t>
      </w:r>
      <w:r>
        <w:rPr>
          <w:rFonts w:ascii="Arial" w:hAnsi="Arial" w:cs="Arial" w:hint="eastAsia"/>
          <w:lang w:eastAsia="zh-CN"/>
        </w:rPr>
        <w:t xml:space="preserve">11     </w:t>
      </w:r>
      <w:r>
        <w:rPr>
          <w:rFonts w:ascii="Arial" w:hAnsi="Arial" w:cs="Arial" w:hint="eastAsia"/>
          <w:lang w:eastAsia="zh-CN"/>
        </w:rPr>
        <w:t>《商务与法律翻译》</w:t>
      </w:r>
    </w:p>
    <w:p w:rsidR="000C774F" w:rsidRDefault="000C774F" w:rsidP="000C774F">
      <w:pPr>
        <w:pStyle w:val="a4"/>
        <w:numPr>
          <w:ilvl w:val="0"/>
          <w:numId w:val="2"/>
        </w:numPr>
        <w:ind w:left="212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CHIN 3006</w:t>
      </w:r>
      <w:r>
        <w:rPr>
          <w:rFonts w:ascii="Arial" w:hAnsi="Arial" w:cs="Arial" w:hint="eastAsia"/>
          <w:lang w:eastAsia="zh-CN"/>
        </w:rPr>
        <w:t xml:space="preserve">     </w:t>
      </w:r>
      <w:r>
        <w:rPr>
          <w:rFonts w:ascii="Arial" w:hAnsi="Arial" w:cs="Arial" w:hint="eastAsia"/>
          <w:lang w:eastAsia="zh-CN"/>
        </w:rPr>
        <w:t>《翻译理论与实践：汉译英》（含附加测试内容，以符合本、硕平行课程教学规定）</w:t>
      </w:r>
    </w:p>
    <w:p w:rsidR="000C774F" w:rsidRPr="00F80785" w:rsidRDefault="000C774F" w:rsidP="000C774F">
      <w:pPr>
        <w:rPr>
          <w:rFonts w:ascii="Arial" w:hAnsi="Arial" w:cs="Arial"/>
          <w:lang w:val="en-AU"/>
        </w:rPr>
      </w:pPr>
    </w:p>
    <w:p w:rsidR="000C774F" w:rsidRPr="00D0173C" w:rsidRDefault="000C774F" w:rsidP="000C774F">
      <w:pPr>
        <w:pStyle w:val="a4"/>
        <w:numPr>
          <w:ilvl w:val="0"/>
          <w:numId w:val="2"/>
        </w:numPr>
        <w:ind w:left="113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在阿德莱德大学成功完成“海外学习”项目的首义学生有资格根据附录</w:t>
      </w:r>
      <w:r>
        <w:rPr>
          <w:rFonts w:ascii="Arial" w:hAnsi="Arial" w:cs="Arial" w:hint="eastAsia"/>
          <w:lang w:eastAsia="zh-CN"/>
        </w:rPr>
        <w:t>B</w:t>
      </w:r>
      <w:r>
        <w:rPr>
          <w:rFonts w:ascii="Arial" w:hAnsi="Arial" w:cs="Arial" w:hint="eastAsia"/>
          <w:lang w:eastAsia="zh-CN"/>
        </w:rPr>
        <w:t>申请注册阿大的文学硕士（翻译与跨文化交际）专业。</w:t>
      </w:r>
    </w:p>
    <w:p w:rsidR="000C774F" w:rsidRDefault="000C774F" w:rsidP="000C774F">
      <w:pPr>
        <w:pStyle w:val="AUBodyCopy-withSpaceAfter"/>
        <w:numPr>
          <w:ilvl w:val="0"/>
          <w:numId w:val="2"/>
        </w:numPr>
        <w:spacing w:after="0"/>
        <w:ind w:left="1134"/>
        <w:rPr>
          <w:rFonts w:ascii="Arial" w:hAnsi="Arial" w:cs="Arial"/>
          <w:color w:val="000000"/>
          <w:szCs w:val="24"/>
          <w:lang w:eastAsia="zh-CN"/>
        </w:rPr>
      </w:pPr>
      <w:r>
        <w:rPr>
          <w:rFonts w:ascii="Arial" w:hAnsi="Arial" w:cs="Arial" w:hint="eastAsia"/>
          <w:lang w:eastAsia="zh-CN"/>
        </w:rPr>
        <w:t>“海外学习”项目的学生不能获得阿大的学位，只有在其转至附录</w:t>
      </w:r>
      <w:r>
        <w:rPr>
          <w:rFonts w:ascii="Arial" w:hAnsi="Arial" w:cs="Arial" w:hint="eastAsia"/>
          <w:lang w:eastAsia="zh-CN"/>
        </w:rPr>
        <w:t>B</w:t>
      </w:r>
      <w:r>
        <w:rPr>
          <w:rFonts w:ascii="Arial" w:hAnsi="Arial" w:cs="Arial" w:hint="eastAsia"/>
          <w:lang w:eastAsia="zh-CN"/>
        </w:rPr>
        <w:t>所列的文学硕士（翻译与跨文化交际），方可获得“海外学习”项目所修课程的学分。</w:t>
      </w: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Default="000C774F" w:rsidP="000C774F">
      <w:pPr>
        <w:pStyle w:val="AUBodyCopy-withSpaceAfter"/>
        <w:spacing w:after="0"/>
        <w:ind w:left="720"/>
        <w:rPr>
          <w:rFonts w:ascii="Arial" w:hAnsi="Arial" w:cs="Arial"/>
          <w:color w:val="000000"/>
          <w:szCs w:val="24"/>
          <w:highlight w:val="yellow"/>
          <w:lang w:eastAsia="zh-CN"/>
        </w:rPr>
      </w:pPr>
    </w:p>
    <w:p w:rsidR="000C774F" w:rsidRPr="00D0173C" w:rsidRDefault="000C774F" w:rsidP="000C774F">
      <w:pPr>
        <w:pStyle w:val="ScheduleAppendix"/>
        <w:rPr>
          <w:rFonts w:ascii="Arial" w:hAnsi="Arial" w:cs="Arial"/>
          <w:b w:val="0"/>
          <w:bCs/>
          <w:i/>
          <w:iCs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附录</w:t>
      </w:r>
      <w:r>
        <w:rPr>
          <w:rFonts w:ascii="Arial" w:hAnsi="Arial" w:cs="Arial" w:hint="eastAsia"/>
          <w:lang w:eastAsia="zh-CN"/>
        </w:rPr>
        <w:t xml:space="preserve">B </w:t>
      </w:r>
      <w:r>
        <w:rPr>
          <w:rFonts w:ascii="Arial" w:hAnsi="Arial" w:cs="Arial"/>
          <w:lang w:eastAsia="zh-CN"/>
        </w:rPr>
        <w:t>–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文学硕士（翻译与跨文化交际）</w:t>
      </w:r>
    </w:p>
    <w:p w:rsidR="000C774F" w:rsidRPr="00D0173C" w:rsidRDefault="000C774F" w:rsidP="000C774F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阿德莱德大学本专业的学术要求及相应的学分规定如下表：</w:t>
      </w:r>
    </w:p>
    <w:p w:rsidR="000C774F" w:rsidRPr="00D0173C" w:rsidRDefault="000C774F" w:rsidP="000C774F">
      <w:pPr>
        <w:ind w:right="-14"/>
        <w:rPr>
          <w:rFonts w:ascii="Arial" w:hAnsi="Arial" w:cs="Arial"/>
          <w:b/>
          <w:sz w:val="16"/>
          <w:szCs w:val="1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962"/>
        <w:gridCol w:w="1134"/>
      </w:tblGrid>
      <w:tr w:rsidR="000C774F" w:rsidRPr="00D0173C" w:rsidTr="00C5280E">
        <w:trPr>
          <w:cantSplit/>
          <w:tblHeader/>
        </w:trPr>
        <w:tc>
          <w:tcPr>
            <w:tcW w:w="7338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学术要求</w:t>
            </w:r>
          </w:p>
        </w:tc>
        <w:tc>
          <w:tcPr>
            <w:tcW w:w="1134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0C774F" w:rsidRPr="00D0173C" w:rsidRDefault="000C774F" w:rsidP="00C5280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学分</w:t>
            </w:r>
          </w:p>
        </w:tc>
      </w:tr>
      <w:tr w:rsidR="000C774F" w:rsidRPr="00D0173C" w:rsidTr="00C5280E">
        <w:trPr>
          <w:cantSplit/>
          <w:tblHeader/>
        </w:trPr>
        <w:tc>
          <w:tcPr>
            <w:tcW w:w="237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首义的学位课程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完成程度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/</w:t>
            </w:r>
            <w:r>
              <w:rPr>
                <w:rFonts w:ascii="Arial" w:hAnsi="Arial" w:cs="Arial" w:hint="eastAsia"/>
                <w:b/>
                <w:bCs/>
                <w:sz w:val="22"/>
              </w:rPr>
              <w:t>成绩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single" w:sz="4" w:space="0" w:color="FFFFFF"/>
            </w:tcBorders>
            <w:shd w:val="clear" w:color="auto" w:fill="000000"/>
          </w:tcPr>
          <w:p w:rsidR="000C774F" w:rsidRPr="00D0173C" w:rsidRDefault="000C774F" w:rsidP="00C5280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C774F" w:rsidRPr="00D0173C" w:rsidTr="00C5280E">
        <w:trPr>
          <w:cantSplit/>
        </w:trPr>
        <w:tc>
          <w:tcPr>
            <w:tcW w:w="2376" w:type="dxa"/>
          </w:tcPr>
          <w:p w:rsidR="000C774F" w:rsidRPr="00D0173C" w:rsidRDefault="000C774F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C774F" w:rsidRPr="00D0173C" w:rsidRDefault="000C774F" w:rsidP="00C5280E">
            <w:pPr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2"/>
              </w:rPr>
              <w:t>学士学位课程</w:t>
            </w:r>
          </w:p>
          <w:p w:rsidR="000C774F" w:rsidRPr="00D0173C" w:rsidRDefault="000C774F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C774F" w:rsidRPr="00D0173C" w:rsidRDefault="000C774F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</w:tcPr>
          <w:p w:rsidR="000C774F" w:rsidRPr="007E4BF8" w:rsidRDefault="000C774F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C774F" w:rsidRPr="007E4BF8" w:rsidRDefault="000C774F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7E4BF8">
              <w:rPr>
                <w:rFonts w:ascii="Arial" w:hAnsi="Arial" w:cs="Arial" w:hint="eastAsia"/>
                <w:color w:val="000000" w:themeColor="text1"/>
                <w:sz w:val="22"/>
              </w:rPr>
              <w:t>成功完成：</w:t>
            </w:r>
          </w:p>
          <w:p w:rsidR="000C774F" w:rsidRPr="007E4BF8" w:rsidRDefault="000C774F" w:rsidP="000C774F">
            <w:pPr>
              <w:pStyle w:val="a4"/>
              <w:numPr>
                <w:ilvl w:val="0"/>
                <w:numId w:val="3"/>
              </w:numPr>
              <w:ind w:left="601"/>
              <w:jc w:val="left"/>
              <w:rPr>
                <w:rFonts w:ascii="Arial" w:hAnsi="Arial" w:cs="Arial"/>
                <w:color w:val="000000" w:themeColor="text1"/>
                <w:sz w:val="22"/>
                <w:lang w:eastAsia="zh-CN"/>
              </w:rPr>
            </w:pP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val="en-US" w:eastAsia="zh-CN"/>
              </w:rPr>
              <w:t>成功完成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附录</w:t>
            </w:r>
            <w:r w:rsidRPr="007E4BF8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所列的“海外学习”交流项目</w:t>
            </w:r>
            <w:r w:rsidRPr="007E4BF8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，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平均</w:t>
            </w:r>
            <w:r w:rsidRPr="007E4BF8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成绩</w:t>
            </w:r>
            <w:r>
              <w:rPr>
                <w:rFonts w:ascii="Arial" w:hAnsi="Arial" w:cs="Arial"/>
                <w:color w:val="000000" w:themeColor="text1"/>
                <w:sz w:val="22"/>
                <w:szCs w:val="24"/>
                <w:lang w:eastAsia="zh-CN"/>
              </w:rPr>
              <w:t xml:space="preserve">GPA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为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 xml:space="preserve">5.0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以上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（满分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7</w:t>
            </w:r>
            <w:r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分）；</w:t>
            </w:r>
          </w:p>
          <w:p w:rsidR="000C774F" w:rsidRPr="007E4BF8" w:rsidRDefault="000C774F" w:rsidP="000C774F">
            <w:pPr>
              <w:pStyle w:val="a4"/>
              <w:numPr>
                <w:ilvl w:val="0"/>
                <w:numId w:val="3"/>
              </w:numPr>
              <w:ind w:left="601"/>
              <w:jc w:val="left"/>
              <w:rPr>
                <w:rFonts w:ascii="Arial" w:hAnsi="Arial" w:cs="Arial"/>
                <w:color w:val="000000" w:themeColor="text1"/>
                <w:sz w:val="22"/>
                <w:lang w:eastAsia="zh-CN"/>
              </w:rPr>
            </w:pPr>
            <w:r w:rsidRPr="007E4BF8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CN"/>
              </w:rPr>
              <w:t>获得中国中央政府承认的学士学位</w:t>
            </w:r>
          </w:p>
        </w:tc>
        <w:tc>
          <w:tcPr>
            <w:tcW w:w="1134" w:type="dxa"/>
          </w:tcPr>
          <w:p w:rsidR="000C774F" w:rsidRPr="00D0173C" w:rsidRDefault="000C774F" w:rsidP="00C5280E">
            <w:pPr>
              <w:pStyle w:val="Details"/>
              <w:spacing w:before="0" w:after="0" w:line="240" w:lineRule="auto"/>
              <w:rPr>
                <w:rFonts w:ascii="Arial" w:hAnsi="Arial" w:cs="Arial"/>
                <w:color w:val="000000" w:themeColor="text1"/>
                <w:sz w:val="22"/>
                <w:highlight w:val="yellow"/>
                <w:lang w:eastAsia="zh-CN"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24</w:t>
            </w:r>
            <w:r>
              <w:rPr>
                <w:rFonts w:ascii="Arial" w:hAnsi="Arial" w:cs="Arial"/>
                <w:color w:val="000000" w:themeColor="text1"/>
                <w:sz w:val="22"/>
              </w:rPr>
              <w:t>个学分</w:t>
            </w: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  <w:highlight w:val="yellow"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0C774F" w:rsidRPr="00D0173C" w:rsidRDefault="000C774F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  <w:highlight w:val="yellow"/>
              </w:rPr>
            </w:pPr>
          </w:p>
        </w:tc>
      </w:tr>
    </w:tbl>
    <w:p w:rsidR="000C774F" w:rsidRPr="00D0173C" w:rsidRDefault="000C774F" w:rsidP="000C774F">
      <w:pPr>
        <w:spacing w:after="200" w:line="276" w:lineRule="auto"/>
        <w:jc w:val="left"/>
        <w:rPr>
          <w:rFonts w:ascii="Arial" w:hAnsi="Arial" w:cs="Arial"/>
          <w:b/>
        </w:rPr>
      </w:pPr>
    </w:p>
    <w:p w:rsidR="000C774F" w:rsidRPr="005979E9" w:rsidRDefault="000C774F" w:rsidP="000C774F">
      <w:pPr>
        <w:spacing w:after="200" w:line="276" w:lineRule="auto"/>
        <w:jc w:val="left"/>
        <w:rPr>
          <w:rFonts w:asciiTheme="minorEastAsia" w:hAnsiTheme="minorEastAsia" w:cs="Arial"/>
          <w:b/>
          <w:sz w:val="24"/>
          <w:szCs w:val="24"/>
        </w:rPr>
      </w:pPr>
      <w:r w:rsidRPr="005979E9">
        <w:rPr>
          <w:rFonts w:asciiTheme="minorEastAsia" w:hAnsiTheme="minorEastAsia" w:cs="Arial" w:hint="eastAsia"/>
          <w:b/>
          <w:sz w:val="24"/>
          <w:szCs w:val="24"/>
        </w:rPr>
        <w:t>为完成阿德莱德大学的文学硕士（翻译与跨文化交际）学位，已获得24个学分的学生将继续完成以下课程:</w:t>
      </w:r>
    </w:p>
    <w:p w:rsidR="000C774F" w:rsidRPr="005979E9" w:rsidRDefault="000C774F" w:rsidP="000C774F">
      <w:pPr>
        <w:rPr>
          <w:rFonts w:ascii="Arial" w:hAnsi="Arial" w:cs="Arial"/>
          <w:sz w:val="24"/>
          <w:szCs w:val="24"/>
        </w:rPr>
      </w:pPr>
    </w:p>
    <w:p w:rsidR="000C774F" w:rsidRPr="005979E9" w:rsidRDefault="000C774F" w:rsidP="000C774F">
      <w:pPr>
        <w:rPr>
          <w:rFonts w:ascii="Arial" w:hAnsi="Arial" w:cs="Arial"/>
          <w:sz w:val="24"/>
          <w:szCs w:val="24"/>
        </w:rPr>
      </w:pPr>
      <w:r w:rsidRPr="005979E9">
        <w:rPr>
          <w:rFonts w:ascii="Arial" w:hAnsi="Arial" w:cs="Arial"/>
          <w:sz w:val="24"/>
          <w:szCs w:val="24"/>
        </w:rPr>
        <w:t>CHIN 5003</w:t>
      </w:r>
      <w:r w:rsidRPr="005979E9">
        <w:rPr>
          <w:rFonts w:ascii="Arial" w:hAnsi="Arial" w:cs="Arial" w:hint="eastAsia"/>
          <w:sz w:val="24"/>
          <w:szCs w:val="24"/>
        </w:rPr>
        <w:t xml:space="preserve">     </w:t>
      </w:r>
      <w:r w:rsidRPr="005979E9">
        <w:rPr>
          <w:rFonts w:ascii="Arial" w:hAnsi="Arial" w:cs="Arial" w:hint="eastAsia"/>
          <w:sz w:val="24"/>
          <w:szCs w:val="24"/>
        </w:rPr>
        <w:t>《研究方法与写作》（</w:t>
      </w:r>
      <w:r w:rsidRPr="005979E9">
        <w:rPr>
          <w:rFonts w:ascii="Arial" w:hAnsi="Arial" w:cs="Arial" w:hint="eastAsia"/>
          <w:sz w:val="24"/>
          <w:szCs w:val="24"/>
        </w:rPr>
        <w:t>6</w:t>
      </w:r>
      <w:r w:rsidRPr="005979E9">
        <w:rPr>
          <w:rFonts w:ascii="Arial" w:hAnsi="Arial" w:cs="Arial" w:hint="eastAsia"/>
          <w:sz w:val="24"/>
          <w:szCs w:val="24"/>
        </w:rPr>
        <w:t>学分）</w:t>
      </w:r>
    </w:p>
    <w:p w:rsidR="000C774F" w:rsidRPr="005979E9" w:rsidRDefault="000C774F" w:rsidP="000C774F">
      <w:pPr>
        <w:rPr>
          <w:rFonts w:ascii="Arial" w:hAnsi="Arial" w:cs="Arial"/>
          <w:sz w:val="24"/>
          <w:szCs w:val="24"/>
        </w:rPr>
      </w:pPr>
      <w:r w:rsidRPr="005979E9">
        <w:rPr>
          <w:rFonts w:ascii="Arial" w:hAnsi="Arial" w:cs="Arial" w:hint="eastAsia"/>
          <w:sz w:val="24"/>
          <w:szCs w:val="24"/>
        </w:rPr>
        <w:t xml:space="preserve">CHIN 5015     </w:t>
      </w:r>
      <w:r w:rsidRPr="005979E9">
        <w:rPr>
          <w:rFonts w:ascii="Arial" w:hAnsi="Arial" w:cs="Arial" w:hint="eastAsia"/>
          <w:sz w:val="24"/>
          <w:szCs w:val="24"/>
        </w:rPr>
        <w:t>《翻译实习》（</w:t>
      </w:r>
      <w:r w:rsidRPr="005979E9">
        <w:rPr>
          <w:rFonts w:ascii="Arial" w:hAnsi="Arial" w:cs="Arial" w:hint="eastAsia"/>
          <w:sz w:val="24"/>
          <w:szCs w:val="24"/>
        </w:rPr>
        <w:t>3</w:t>
      </w:r>
      <w:r w:rsidRPr="005979E9">
        <w:rPr>
          <w:rFonts w:ascii="Arial" w:hAnsi="Arial" w:cs="Arial" w:hint="eastAsia"/>
          <w:sz w:val="24"/>
          <w:szCs w:val="24"/>
        </w:rPr>
        <w:t>学分）</w:t>
      </w:r>
    </w:p>
    <w:p w:rsidR="000C774F" w:rsidRPr="005979E9" w:rsidRDefault="000C774F" w:rsidP="000C774F">
      <w:pPr>
        <w:rPr>
          <w:rFonts w:ascii="Arial" w:hAnsi="Arial" w:cs="Arial"/>
          <w:sz w:val="24"/>
          <w:szCs w:val="24"/>
        </w:rPr>
      </w:pPr>
      <w:r w:rsidRPr="005979E9">
        <w:rPr>
          <w:rFonts w:ascii="Arial" w:hAnsi="Arial" w:cs="Arial"/>
          <w:sz w:val="24"/>
          <w:szCs w:val="24"/>
        </w:rPr>
        <w:t>CHIN 50</w:t>
      </w:r>
      <w:r w:rsidRPr="005979E9">
        <w:rPr>
          <w:rFonts w:ascii="Arial" w:hAnsi="Arial" w:cs="Arial" w:hint="eastAsia"/>
          <w:sz w:val="24"/>
          <w:szCs w:val="24"/>
        </w:rPr>
        <w:t xml:space="preserve">06     </w:t>
      </w:r>
      <w:r w:rsidRPr="005979E9">
        <w:rPr>
          <w:rFonts w:ascii="Arial" w:hAnsi="Arial" w:cs="Arial" w:hint="eastAsia"/>
          <w:sz w:val="24"/>
          <w:szCs w:val="24"/>
        </w:rPr>
        <w:t>《跨文化交际</w:t>
      </w:r>
      <w:r w:rsidRPr="005979E9">
        <w:rPr>
          <w:rFonts w:ascii="Arial" w:hAnsi="Arial" w:cs="Arial" w:hint="eastAsia"/>
          <w:sz w:val="24"/>
          <w:szCs w:val="24"/>
        </w:rPr>
        <w:t>/</w:t>
      </w:r>
      <w:r w:rsidRPr="005979E9">
        <w:rPr>
          <w:rFonts w:ascii="Arial" w:hAnsi="Arial" w:cs="Arial" w:hint="eastAsia"/>
          <w:sz w:val="24"/>
          <w:szCs w:val="24"/>
        </w:rPr>
        <w:t>翻译毕业论文</w:t>
      </w:r>
      <w:r w:rsidRPr="005979E9">
        <w:rPr>
          <w:rFonts w:ascii="Arial" w:hAnsi="Arial" w:cs="Arial" w:hint="eastAsia"/>
          <w:sz w:val="24"/>
          <w:szCs w:val="24"/>
        </w:rPr>
        <w:t>-</w:t>
      </w:r>
      <w:r w:rsidRPr="005979E9">
        <w:rPr>
          <w:rFonts w:ascii="Arial" w:hAnsi="Arial" w:cs="Arial" w:hint="eastAsia"/>
          <w:sz w:val="24"/>
          <w:szCs w:val="24"/>
        </w:rPr>
        <w:t>加长论文》（</w:t>
      </w:r>
      <w:r w:rsidRPr="005979E9">
        <w:rPr>
          <w:rFonts w:ascii="Arial" w:hAnsi="Arial" w:cs="Arial" w:hint="eastAsia"/>
          <w:sz w:val="24"/>
          <w:szCs w:val="24"/>
        </w:rPr>
        <w:t>12</w:t>
      </w:r>
      <w:r w:rsidRPr="005979E9">
        <w:rPr>
          <w:rFonts w:ascii="Arial" w:hAnsi="Arial" w:cs="Arial" w:hint="eastAsia"/>
          <w:sz w:val="24"/>
          <w:szCs w:val="24"/>
        </w:rPr>
        <w:t>学分）或</w:t>
      </w:r>
    </w:p>
    <w:p w:rsidR="000C774F" w:rsidRPr="005979E9" w:rsidRDefault="000C774F" w:rsidP="000C774F">
      <w:pPr>
        <w:ind w:firstLine="420"/>
        <w:rPr>
          <w:rFonts w:ascii="Arial" w:hAnsi="Arial" w:cs="Arial"/>
          <w:sz w:val="24"/>
          <w:szCs w:val="24"/>
        </w:rPr>
      </w:pPr>
      <w:r w:rsidRPr="005979E9">
        <w:rPr>
          <w:rFonts w:ascii="Arial" w:hAnsi="Arial" w:cs="Arial"/>
          <w:sz w:val="24"/>
          <w:szCs w:val="24"/>
        </w:rPr>
        <w:t>CHIN 50</w:t>
      </w:r>
      <w:r w:rsidRPr="005979E9">
        <w:rPr>
          <w:rFonts w:ascii="Arial" w:hAnsi="Arial" w:cs="Arial" w:hint="eastAsia"/>
          <w:sz w:val="24"/>
          <w:szCs w:val="24"/>
        </w:rPr>
        <w:t xml:space="preserve">07     </w:t>
      </w:r>
      <w:r w:rsidRPr="005979E9">
        <w:rPr>
          <w:rFonts w:ascii="Arial" w:hAnsi="Arial" w:cs="Arial" w:hint="eastAsia"/>
          <w:sz w:val="24"/>
          <w:szCs w:val="24"/>
        </w:rPr>
        <w:t>《跨文化交际</w:t>
      </w:r>
      <w:r w:rsidRPr="005979E9">
        <w:rPr>
          <w:rFonts w:ascii="Arial" w:hAnsi="Arial" w:cs="Arial" w:hint="eastAsia"/>
          <w:sz w:val="24"/>
          <w:szCs w:val="24"/>
        </w:rPr>
        <w:t>/</w:t>
      </w:r>
      <w:r w:rsidRPr="005979E9">
        <w:rPr>
          <w:rFonts w:ascii="Arial" w:hAnsi="Arial" w:cs="Arial" w:hint="eastAsia"/>
          <w:sz w:val="24"/>
          <w:szCs w:val="24"/>
        </w:rPr>
        <w:t>翻译毕业论文》（</w:t>
      </w:r>
      <w:r w:rsidRPr="005979E9">
        <w:rPr>
          <w:rFonts w:ascii="Arial" w:hAnsi="Arial" w:cs="Arial" w:hint="eastAsia"/>
          <w:sz w:val="24"/>
          <w:szCs w:val="24"/>
        </w:rPr>
        <w:t xml:space="preserve">9 </w:t>
      </w:r>
      <w:r w:rsidRPr="005979E9">
        <w:rPr>
          <w:rFonts w:ascii="Arial" w:hAnsi="Arial" w:cs="Arial" w:hint="eastAsia"/>
          <w:sz w:val="24"/>
          <w:szCs w:val="24"/>
        </w:rPr>
        <w:t>学分）</w:t>
      </w:r>
    </w:p>
    <w:p w:rsidR="000C774F" w:rsidRDefault="000C774F" w:rsidP="000C774F">
      <w:pPr>
        <w:rPr>
          <w:rFonts w:ascii="Arial" w:hAnsi="Arial" w:cs="Arial"/>
          <w:sz w:val="24"/>
          <w:szCs w:val="24"/>
        </w:rPr>
      </w:pPr>
      <w:r w:rsidRPr="005979E9">
        <w:rPr>
          <w:rFonts w:ascii="Arial" w:hAnsi="Arial" w:cs="Arial" w:hint="eastAsia"/>
          <w:sz w:val="24"/>
          <w:szCs w:val="24"/>
        </w:rPr>
        <w:t>批准的选修课</w:t>
      </w:r>
      <w:r w:rsidRPr="005979E9">
        <w:rPr>
          <w:rFonts w:ascii="Arial" w:hAnsi="Arial" w:cs="Arial" w:hint="eastAsia"/>
          <w:sz w:val="24"/>
          <w:szCs w:val="24"/>
        </w:rPr>
        <w:t xml:space="preserve"> (3</w:t>
      </w:r>
      <w:r w:rsidRPr="005979E9">
        <w:rPr>
          <w:rFonts w:ascii="Arial" w:hAnsi="Arial" w:cs="Arial" w:hint="eastAsia"/>
          <w:sz w:val="24"/>
          <w:szCs w:val="24"/>
        </w:rPr>
        <w:t>学分或</w:t>
      </w:r>
      <w:r w:rsidRPr="005979E9">
        <w:rPr>
          <w:rFonts w:ascii="Arial" w:hAnsi="Arial" w:cs="Arial" w:hint="eastAsia"/>
          <w:sz w:val="24"/>
          <w:szCs w:val="24"/>
        </w:rPr>
        <w:t>6</w:t>
      </w:r>
      <w:r w:rsidRPr="005979E9">
        <w:rPr>
          <w:rFonts w:ascii="Arial" w:hAnsi="Arial" w:cs="Arial" w:hint="eastAsia"/>
          <w:sz w:val="24"/>
          <w:szCs w:val="24"/>
        </w:rPr>
        <w:t>学分</w:t>
      </w:r>
      <w:r w:rsidRPr="005979E9">
        <w:rPr>
          <w:rFonts w:ascii="Arial" w:hAnsi="Arial" w:cs="Arial" w:hint="eastAsia"/>
          <w:sz w:val="24"/>
          <w:szCs w:val="24"/>
        </w:rPr>
        <w:t>)</w:t>
      </w: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C53150" w:rsidRDefault="00C53150" w:rsidP="000C774F">
      <w:pPr>
        <w:rPr>
          <w:rFonts w:ascii="Arial" w:hAnsi="Arial" w:cs="Arial"/>
          <w:sz w:val="24"/>
          <w:szCs w:val="24"/>
        </w:rPr>
      </w:pPr>
    </w:p>
    <w:p w:rsidR="00065F7E" w:rsidRDefault="00065F7E" w:rsidP="000C774F">
      <w:pPr>
        <w:rPr>
          <w:rFonts w:ascii="Arial" w:hAnsi="Arial" w:cs="Arial"/>
          <w:sz w:val="24"/>
          <w:szCs w:val="24"/>
        </w:rPr>
      </w:pPr>
    </w:p>
    <w:p w:rsidR="00065F7E" w:rsidRPr="005979E9" w:rsidRDefault="00065F7E" w:rsidP="000C774F">
      <w:pPr>
        <w:rPr>
          <w:rFonts w:ascii="Arial" w:hAnsi="Arial" w:cs="Arial"/>
          <w:sz w:val="24"/>
          <w:szCs w:val="24"/>
        </w:rPr>
      </w:pPr>
    </w:p>
    <w:p w:rsidR="000C774F" w:rsidRPr="00D0173C" w:rsidRDefault="000C774F" w:rsidP="000C774F">
      <w:pPr>
        <w:spacing w:after="200" w:line="276" w:lineRule="auto"/>
        <w:jc w:val="left"/>
        <w:rPr>
          <w:rFonts w:ascii="Arial" w:hAnsi="Arial" w:cs="Arial"/>
          <w:b/>
        </w:rPr>
      </w:pPr>
    </w:p>
    <w:p w:rsidR="00903AF1" w:rsidRDefault="00903AF1" w:rsidP="00065F7E">
      <w:pPr>
        <w:pStyle w:val="ScheduleAppendix"/>
        <w:spacing w:line="320" w:lineRule="exact"/>
        <w:rPr>
          <w:rFonts w:ascii="Arial" w:hAnsi="Arial" w:cs="Arial"/>
        </w:rPr>
      </w:pPr>
      <w:bookmarkStart w:id="0" w:name="_Toc288213606"/>
      <w:r w:rsidRPr="00D0173C">
        <w:rPr>
          <w:rFonts w:ascii="Arial" w:hAnsi="Arial" w:cs="Arial"/>
        </w:rPr>
        <w:lastRenderedPageBreak/>
        <w:t>ANNE</w:t>
      </w:r>
      <w:r>
        <w:rPr>
          <w:rFonts w:ascii="Arial" w:hAnsi="Arial" w:cs="Arial"/>
        </w:rPr>
        <w:t>XU</w:t>
      </w:r>
      <w:r w:rsidRPr="00D0173C">
        <w:rPr>
          <w:rFonts w:ascii="Arial" w:hAnsi="Arial" w:cs="Arial"/>
        </w:rPr>
        <w:t>RE A</w:t>
      </w:r>
      <w:bookmarkEnd w:id="0"/>
      <w:r w:rsidRPr="00D01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0173C">
        <w:rPr>
          <w:rFonts w:ascii="Arial" w:hAnsi="Arial" w:cs="Arial"/>
        </w:rPr>
        <w:t xml:space="preserve"> </w:t>
      </w:r>
      <w:bookmarkStart w:id="1" w:name="_Toc288213607"/>
      <w:r>
        <w:rPr>
          <w:rFonts w:ascii="Arial" w:hAnsi="Arial" w:cs="Arial"/>
        </w:rPr>
        <w:t>STUDY ABROAD COMPONENT</w:t>
      </w:r>
    </w:p>
    <w:p w:rsidR="00903AF1" w:rsidRPr="00D0173C" w:rsidRDefault="00903AF1" w:rsidP="00065F7E">
      <w:pPr>
        <w:pStyle w:val="ScheduleAppendix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MASTER OF ARTS (TRANSLATION AND TRANSCULTURAL COMMUNICATION)</w:t>
      </w:r>
    </w:p>
    <w:bookmarkEnd w:id="1"/>
    <w:p w:rsidR="00903AF1" w:rsidRPr="00D0173C" w:rsidRDefault="00903AF1" w:rsidP="00065F7E">
      <w:pPr>
        <w:spacing w:line="320" w:lineRule="exact"/>
        <w:jc w:val="center"/>
        <w:rPr>
          <w:rFonts w:ascii="Arial" w:hAnsi="Arial" w:cs="Arial"/>
        </w:rPr>
      </w:pPr>
    </w:p>
    <w:p w:rsidR="00903AF1" w:rsidRPr="001C5768" w:rsidRDefault="00903AF1" w:rsidP="00065F7E">
      <w:pPr>
        <w:spacing w:line="320" w:lineRule="exact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 xml:space="preserve">The Academic Entry Requirement for this UA Program and the corresponding Credit is set out in the table below. </w:t>
      </w:r>
    </w:p>
    <w:p w:rsidR="00903AF1" w:rsidRPr="001C5768" w:rsidRDefault="00903AF1" w:rsidP="00065F7E">
      <w:pPr>
        <w:spacing w:line="320" w:lineRule="exact"/>
        <w:rPr>
          <w:rFonts w:ascii="Arial" w:hAnsi="Arial" w:cs="Arial"/>
          <w:sz w:val="22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962"/>
        <w:gridCol w:w="1855"/>
      </w:tblGrid>
      <w:tr w:rsidR="00903AF1" w:rsidRPr="001C5768" w:rsidTr="00C5280E">
        <w:trPr>
          <w:cantSplit/>
          <w:tblHeader/>
        </w:trPr>
        <w:tc>
          <w:tcPr>
            <w:tcW w:w="7338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065F7E">
            <w:pPr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C5768">
              <w:rPr>
                <w:rFonts w:ascii="Arial" w:hAnsi="Arial" w:cs="Arial"/>
                <w:b/>
                <w:bCs/>
                <w:sz w:val="22"/>
              </w:rPr>
              <w:t xml:space="preserve">Academic Entry Requirement </w:t>
            </w:r>
          </w:p>
        </w:tc>
        <w:tc>
          <w:tcPr>
            <w:tcW w:w="1855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903AF1" w:rsidRPr="001C5768" w:rsidRDefault="00903AF1" w:rsidP="00065F7E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1C5768">
              <w:rPr>
                <w:rFonts w:ascii="Arial" w:hAnsi="Arial" w:cs="Arial"/>
                <w:b/>
                <w:sz w:val="22"/>
              </w:rPr>
              <w:t xml:space="preserve">Credit  </w:t>
            </w:r>
          </w:p>
        </w:tc>
      </w:tr>
      <w:tr w:rsidR="00903AF1" w:rsidRPr="001C5768" w:rsidTr="00C5280E">
        <w:trPr>
          <w:cantSplit/>
          <w:tblHeader/>
        </w:trPr>
        <w:tc>
          <w:tcPr>
            <w:tcW w:w="237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065F7E">
            <w:pPr>
              <w:spacing w:line="320" w:lineRule="exact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WSU</w:t>
            </w:r>
            <w:r w:rsidRPr="001C5768">
              <w:rPr>
                <w:rFonts w:ascii="Arial" w:hAnsi="Arial" w:cs="Arial"/>
                <w:b/>
                <w:sz w:val="22"/>
              </w:rPr>
              <w:t xml:space="preserve"> Program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065F7E">
            <w:pPr>
              <w:spacing w:before="60" w:after="60" w:line="32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C5768">
              <w:rPr>
                <w:rFonts w:ascii="Arial" w:hAnsi="Arial" w:cs="Arial"/>
                <w:b/>
                <w:bCs/>
                <w:sz w:val="22"/>
              </w:rPr>
              <w:t>Completion Level / Achievement</w:t>
            </w:r>
          </w:p>
        </w:tc>
        <w:tc>
          <w:tcPr>
            <w:tcW w:w="1855" w:type="dxa"/>
            <w:vMerge/>
            <w:tcBorders>
              <w:top w:val="single" w:sz="4" w:space="0" w:color="FFFFFF"/>
              <w:left w:val="single" w:sz="4" w:space="0" w:color="FFFFFF"/>
            </w:tcBorders>
            <w:shd w:val="clear" w:color="auto" w:fill="000000"/>
          </w:tcPr>
          <w:p w:rsidR="00903AF1" w:rsidRPr="001C5768" w:rsidRDefault="00903AF1" w:rsidP="00065F7E">
            <w:pPr>
              <w:spacing w:before="60" w:after="60" w:line="320" w:lineRule="exac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03AF1" w:rsidRPr="001C5768" w:rsidTr="00C5280E">
        <w:trPr>
          <w:cantSplit/>
        </w:trPr>
        <w:tc>
          <w:tcPr>
            <w:tcW w:w="2376" w:type="dxa"/>
          </w:tcPr>
          <w:p w:rsidR="00903AF1" w:rsidRPr="001C5768" w:rsidRDefault="00903AF1" w:rsidP="00065F7E">
            <w:pPr>
              <w:spacing w:line="32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903AF1" w:rsidRPr="001C5768" w:rsidRDefault="00903AF1" w:rsidP="00065F7E">
            <w:pPr>
              <w:spacing w:line="320" w:lineRule="exact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C5768">
              <w:rPr>
                <w:rFonts w:ascii="Arial" w:hAnsi="Arial" w:cs="Arial"/>
                <w:b/>
                <w:sz w:val="22"/>
              </w:rPr>
              <w:t xml:space="preserve">Bachelor degree program </w:t>
            </w:r>
          </w:p>
        </w:tc>
        <w:tc>
          <w:tcPr>
            <w:tcW w:w="4962" w:type="dxa"/>
          </w:tcPr>
          <w:p w:rsidR="00903AF1" w:rsidRPr="001C5768" w:rsidRDefault="00903AF1" w:rsidP="00065F7E">
            <w:pPr>
              <w:spacing w:line="32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903AF1" w:rsidRPr="001C5768" w:rsidRDefault="00903AF1" w:rsidP="00065F7E">
            <w:pPr>
              <w:spacing w:line="320" w:lineRule="exact"/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color w:val="000000"/>
                <w:sz w:val="22"/>
              </w:rPr>
              <w:t xml:space="preserve">Successful completion of at least five semesters of undergraduate studies at </w:t>
            </w:r>
            <w:r>
              <w:rPr>
                <w:rFonts w:ascii="Arial" w:hAnsi="Arial" w:cs="Arial"/>
                <w:sz w:val="22"/>
              </w:rPr>
              <w:t>WSU</w:t>
            </w:r>
            <w:r w:rsidRPr="001C5768">
              <w:rPr>
                <w:rFonts w:ascii="Arial" w:hAnsi="Arial" w:cs="Arial"/>
                <w:color w:val="000000"/>
                <w:sz w:val="22"/>
              </w:rPr>
              <w:t xml:space="preserve"> with a minimum average mark of 80% and are enrolled in the sixth semester at </w:t>
            </w:r>
            <w:r>
              <w:rPr>
                <w:rFonts w:ascii="Arial" w:hAnsi="Arial" w:cs="Arial"/>
                <w:sz w:val="22"/>
              </w:rPr>
              <w:t>WSU</w:t>
            </w:r>
            <w:r w:rsidRPr="001C5768">
              <w:rPr>
                <w:rFonts w:ascii="Arial" w:hAnsi="Arial" w:cs="Arial"/>
                <w:color w:val="000000"/>
                <w:sz w:val="22"/>
              </w:rPr>
              <w:t>.</w:t>
            </w:r>
          </w:p>
          <w:p w:rsidR="00903AF1" w:rsidRPr="001C5768" w:rsidRDefault="00903AF1" w:rsidP="00065F7E">
            <w:pPr>
              <w:spacing w:line="320" w:lineRule="exact"/>
              <w:rPr>
                <w:rFonts w:ascii="Arial" w:hAnsi="Arial" w:cs="Arial"/>
                <w:color w:val="000000"/>
                <w:sz w:val="22"/>
              </w:rPr>
            </w:pPr>
          </w:p>
          <w:p w:rsidR="00903AF1" w:rsidRPr="001C5768" w:rsidRDefault="00903AF1" w:rsidP="00065F7E">
            <w:pPr>
              <w:spacing w:line="320" w:lineRule="exact"/>
              <w:ind w:left="360"/>
              <w:jc w:val="left"/>
              <w:rPr>
                <w:rFonts w:ascii="Arial" w:hAnsi="Arial" w:cs="Arial"/>
                <w:color w:val="000000"/>
                <w:sz w:val="22"/>
                <w:lang w:eastAsia="en-AU"/>
              </w:rPr>
            </w:pPr>
          </w:p>
          <w:p w:rsidR="00903AF1" w:rsidRPr="001C5768" w:rsidRDefault="00903AF1" w:rsidP="00065F7E">
            <w:pPr>
              <w:spacing w:line="320" w:lineRule="exact"/>
              <w:ind w:left="720"/>
              <w:jc w:val="left"/>
              <w:rPr>
                <w:rFonts w:ascii="Arial" w:hAnsi="Arial" w:cs="Arial"/>
                <w:color w:val="000000"/>
                <w:sz w:val="22"/>
                <w:lang w:eastAsia="en-AU"/>
              </w:rPr>
            </w:pPr>
          </w:p>
        </w:tc>
        <w:tc>
          <w:tcPr>
            <w:tcW w:w="1855" w:type="dxa"/>
          </w:tcPr>
          <w:p w:rsidR="00903AF1" w:rsidRPr="001C5768" w:rsidRDefault="00903AF1" w:rsidP="00065F7E">
            <w:pPr>
              <w:spacing w:line="320" w:lineRule="exact"/>
              <w:rPr>
                <w:rFonts w:ascii="Arial" w:hAnsi="Arial" w:cs="Arial"/>
                <w:color w:val="000000"/>
                <w:sz w:val="22"/>
                <w:highlight w:val="yellow"/>
              </w:rPr>
            </w:pPr>
          </w:p>
          <w:p w:rsidR="00903AF1" w:rsidRPr="001C5768" w:rsidRDefault="00903AF1" w:rsidP="00065F7E">
            <w:pPr>
              <w:spacing w:line="320" w:lineRule="exact"/>
              <w:jc w:val="center"/>
              <w:rPr>
                <w:rFonts w:ascii="Arial" w:hAnsi="Arial" w:cs="Arial"/>
                <w:color w:val="000000"/>
                <w:sz w:val="22"/>
                <w:highlight w:val="yellow"/>
              </w:rPr>
            </w:pPr>
            <w:r w:rsidRPr="001C5768">
              <w:rPr>
                <w:rFonts w:ascii="Arial" w:hAnsi="Arial" w:cs="Arial"/>
                <w:color w:val="000000"/>
                <w:sz w:val="22"/>
              </w:rPr>
              <w:t xml:space="preserve">No credit </w:t>
            </w:r>
          </w:p>
        </w:tc>
      </w:tr>
    </w:tbl>
    <w:p w:rsidR="00903AF1" w:rsidRPr="001C5768" w:rsidRDefault="00903AF1" w:rsidP="00065F7E">
      <w:pPr>
        <w:spacing w:line="320" w:lineRule="exact"/>
        <w:ind w:right="-14"/>
        <w:rPr>
          <w:rFonts w:ascii="Arial" w:hAnsi="Arial" w:cs="Arial"/>
          <w:sz w:val="22"/>
        </w:rPr>
      </w:pPr>
    </w:p>
    <w:p w:rsidR="00903AF1" w:rsidRPr="001C5768" w:rsidRDefault="00903AF1" w:rsidP="00065F7E">
      <w:pPr>
        <w:spacing w:line="320" w:lineRule="exact"/>
        <w:rPr>
          <w:rFonts w:ascii="Arial" w:hAnsi="Arial" w:cs="Arial"/>
          <w:color w:val="000000"/>
          <w:sz w:val="22"/>
        </w:rPr>
      </w:pPr>
      <w:r w:rsidRPr="001C5768">
        <w:rPr>
          <w:rFonts w:ascii="Arial" w:hAnsi="Arial" w:cs="Arial"/>
          <w:color w:val="000000"/>
          <w:sz w:val="22"/>
        </w:rPr>
        <w:t>Notes:</w:t>
      </w:r>
    </w:p>
    <w:p w:rsidR="00903AF1" w:rsidRPr="001C5768" w:rsidRDefault="00903AF1" w:rsidP="00065F7E">
      <w:pPr>
        <w:widowControl/>
        <w:numPr>
          <w:ilvl w:val="0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color w:val="000000"/>
          <w:sz w:val="22"/>
        </w:rPr>
        <w:t>Selected students under this program MUST undertake (and may only undertake):</w:t>
      </w:r>
    </w:p>
    <w:p w:rsidR="00903AF1" w:rsidRPr="001C5768" w:rsidRDefault="00903AF1" w:rsidP="00065F7E">
      <w:pPr>
        <w:spacing w:line="320" w:lineRule="exact"/>
        <w:ind w:left="1440"/>
        <w:contextualSpacing/>
        <w:rPr>
          <w:rFonts w:ascii="Arial" w:hAnsi="Arial" w:cs="Arial"/>
          <w:color w:val="000000"/>
          <w:sz w:val="22"/>
        </w:rPr>
      </w:pPr>
      <w:r w:rsidRPr="001C5768">
        <w:rPr>
          <w:rFonts w:ascii="Arial" w:hAnsi="Arial" w:cs="Arial"/>
          <w:color w:val="000000"/>
          <w:sz w:val="22"/>
        </w:rPr>
        <w:t>Semester 1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5009</w:t>
      </w:r>
      <w:r w:rsidRPr="001C5768">
        <w:rPr>
          <w:rFonts w:ascii="Arial" w:hAnsi="Arial" w:cs="Arial"/>
          <w:sz w:val="22"/>
        </w:rPr>
        <w:tab/>
        <w:t>Advanced Translation: English to Chinese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5012</w:t>
      </w:r>
      <w:r w:rsidRPr="001C5768">
        <w:rPr>
          <w:rFonts w:ascii="Arial" w:hAnsi="Arial" w:cs="Arial"/>
          <w:sz w:val="22"/>
        </w:rPr>
        <w:tab/>
        <w:t>Professional Translation and Translators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5013</w:t>
      </w:r>
      <w:r w:rsidRPr="001C5768">
        <w:rPr>
          <w:rFonts w:ascii="Arial" w:hAnsi="Arial" w:cs="Arial"/>
          <w:sz w:val="22"/>
        </w:rPr>
        <w:tab/>
        <w:t>Reconciling Chinese and Western Thinking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5014</w:t>
      </w:r>
      <w:r w:rsidRPr="001C5768">
        <w:rPr>
          <w:rFonts w:ascii="Arial" w:hAnsi="Arial" w:cs="Arial"/>
          <w:sz w:val="22"/>
        </w:rPr>
        <w:tab/>
        <w:t>Translation and Negotiating Cultures</w:t>
      </w:r>
    </w:p>
    <w:p w:rsidR="00903AF1" w:rsidRPr="001C5768" w:rsidRDefault="00903AF1" w:rsidP="00065F7E">
      <w:pPr>
        <w:spacing w:line="320" w:lineRule="exact"/>
        <w:ind w:left="147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Semester 2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5008</w:t>
      </w:r>
      <w:r w:rsidRPr="001C5768">
        <w:rPr>
          <w:rFonts w:ascii="Arial" w:hAnsi="Arial" w:cs="Arial"/>
          <w:sz w:val="22"/>
        </w:rPr>
        <w:tab/>
        <w:t>Advanced Language Studies for Translation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5010</w:t>
      </w:r>
      <w:r w:rsidRPr="001C5768">
        <w:rPr>
          <w:rFonts w:ascii="Arial" w:hAnsi="Arial" w:cs="Arial"/>
          <w:sz w:val="22"/>
        </w:rPr>
        <w:tab/>
        <w:t>Advanced Translation: Chinese to English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5011</w:t>
      </w:r>
      <w:r w:rsidRPr="001C5768">
        <w:rPr>
          <w:rFonts w:ascii="Arial" w:hAnsi="Arial" w:cs="Arial"/>
          <w:sz w:val="22"/>
        </w:rPr>
        <w:tab/>
        <w:t>Business and Legal Translation</w:t>
      </w:r>
    </w:p>
    <w:p w:rsidR="00903AF1" w:rsidRPr="001C5768" w:rsidRDefault="00903AF1" w:rsidP="00065F7E">
      <w:pPr>
        <w:widowControl/>
        <w:numPr>
          <w:ilvl w:val="2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3006</w:t>
      </w:r>
      <w:r w:rsidRPr="001C5768">
        <w:rPr>
          <w:rFonts w:ascii="Arial" w:hAnsi="Arial" w:cs="Arial"/>
          <w:sz w:val="22"/>
        </w:rPr>
        <w:tab/>
        <w:t xml:space="preserve">Translation for Chinese Speakers: Chinese to English (with additional assessment as per parallel teaching requirements) </w:t>
      </w:r>
    </w:p>
    <w:p w:rsidR="00903AF1" w:rsidRPr="001C5768" w:rsidRDefault="00903AF1" w:rsidP="00065F7E">
      <w:pPr>
        <w:spacing w:line="320" w:lineRule="exact"/>
        <w:rPr>
          <w:rFonts w:ascii="Arial" w:hAnsi="Arial" w:cs="Arial"/>
          <w:sz w:val="22"/>
        </w:rPr>
      </w:pPr>
    </w:p>
    <w:p w:rsidR="00903AF1" w:rsidRPr="001C5768" w:rsidRDefault="00903AF1" w:rsidP="00065F7E">
      <w:pPr>
        <w:widowControl/>
        <w:numPr>
          <w:ilvl w:val="0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WSU</w:t>
      </w:r>
      <w:r w:rsidRPr="001C5768">
        <w:rPr>
          <w:rFonts w:ascii="Arial" w:hAnsi="Arial" w:cs="Arial"/>
          <w:sz w:val="22"/>
        </w:rPr>
        <w:t xml:space="preserve"> student who successfully undertakes the Study Abroad at UA described in this Annexure A may then be eligible to apply to enrol in UA’s Master of Arts (Translation and Transcultural Communication) under Annexure B.  </w:t>
      </w:r>
    </w:p>
    <w:p w:rsidR="00903AF1" w:rsidRDefault="00903AF1" w:rsidP="00065F7E">
      <w:pPr>
        <w:widowControl/>
        <w:numPr>
          <w:ilvl w:val="0"/>
          <w:numId w:val="6"/>
        </w:numPr>
        <w:spacing w:line="320" w:lineRule="exact"/>
        <w:contextualSpacing/>
        <w:rPr>
          <w:rFonts w:ascii="Arial" w:hAnsi="Arial" w:cs="Arial"/>
          <w:sz w:val="22"/>
        </w:rPr>
      </w:pPr>
      <w:r w:rsidRPr="001C5768">
        <w:rPr>
          <w:rFonts w:ascii="Arial" w:hAnsi="Arial" w:cs="Arial"/>
          <w:color w:val="000000"/>
          <w:sz w:val="22"/>
        </w:rPr>
        <w:t xml:space="preserve">Study Abroad Students will not graduate from the UA Program and will only receive Credit from UA for these courses if they articulate to the Master </w:t>
      </w:r>
      <w:r w:rsidRPr="001C5768">
        <w:rPr>
          <w:rFonts w:ascii="Arial" w:hAnsi="Arial" w:cs="Arial"/>
          <w:sz w:val="22"/>
        </w:rPr>
        <w:t>of Arts (Translation and Transcultural Communication)</w:t>
      </w:r>
      <w:r w:rsidRPr="001C5768">
        <w:rPr>
          <w:rFonts w:ascii="Arial" w:hAnsi="Arial" w:cs="Arial"/>
          <w:color w:val="000000"/>
          <w:sz w:val="22"/>
        </w:rPr>
        <w:t xml:space="preserve"> as set out in Annexure B</w:t>
      </w:r>
      <w:r w:rsidRPr="001C5768">
        <w:rPr>
          <w:rFonts w:ascii="Arial" w:hAnsi="Arial" w:cs="Arial"/>
          <w:sz w:val="22"/>
        </w:rPr>
        <w:t>.</w:t>
      </w:r>
    </w:p>
    <w:p w:rsidR="00065F7E" w:rsidRPr="001C5768" w:rsidRDefault="00065F7E" w:rsidP="00065F7E">
      <w:pPr>
        <w:widowControl/>
        <w:spacing w:line="320" w:lineRule="exact"/>
        <w:ind w:left="720"/>
        <w:contextualSpacing/>
        <w:rPr>
          <w:rFonts w:ascii="Arial" w:hAnsi="Arial" w:cs="Arial"/>
          <w:sz w:val="22"/>
        </w:rPr>
      </w:pPr>
    </w:p>
    <w:p w:rsidR="00903AF1" w:rsidRPr="001C5768" w:rsidRDefault="00903AF1" w:rsidP="00903AF1">
      <w:pPr>
        <w:pBdr>
          <w:bottom w:val="single" w:sz="4" w:space="1" w:color="auto"/>
        </w:pBdr>
        <w:spacing w:after="240"/>
        <w:jc w:val="center"/>
        <w:rPr>
          <w:rFonts w:ascii="Arial" w:hAnsi="Arial" w:cs="Arial"/>
          <w:bCs/>
          <w:i/>
          <w:iCs/>
          <w:sz w:val="32"/>
          <w:szCs w:val="32"/>
        </w:rPr>
      </w:pPr>
      <w:r w:rsidRPr="001C5768">
        <w:rPr>
          <w:rFonts w:ascii="Arial" w:hAnsi="Arial" w:cs="Arial"/>
          <w:b/>
          <w:sz w:val="32"/>
          <w:szCs w:val="32"/>
        </w:rPr>
        <w:t>ANNEXURE B - MASTER OF ARTS (TRANSLATION AND TRANSCULTURAL COMMUNICATION)</w:t>
      </w:r>
    </w:p>
    <w:p w:rsidR="00903AF1" w:rsidRPr="001C5768" w:rsidRDefault="00903AF1" w:rsidP="00903AF1">
      <w:pPr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 xml:space="preserve">The Academic Entry Requirements for this UA Program and the corresponding Credit is set out in the tables below. </w:t>
      </w:r>
    </w:p>
    <w:p w:rsidR="00903AF1" w:rsidRPr="001C5768" w:rsidRDefault="00903AF1" w:rsidP="00903AF1">
      <w:pPr>
        <w:ind w:right="-14"/>
        <w:rPr>
          <w:rFonts w:ascii="Arial" w:hAnsi="Arial" w:cs="Arial"/>
          <w:b/>
          <w:sz w:val="22"/>
        </w:rPr>
      </w:pP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962"/>
        <w:gridCol w:w="1855"/>
      </w:tblGrid>
      <w:tr w:rsidR="00903AF1" w:rsidRPr="001C5768" w:rsidTr="00C5280E">
        <w:trPr>
          <w:cantSplit/>
          <w:tblHeader/>
        </w:trPr>
        <w:tc>
          <w:tcPr>
            <w:tcW w:w="7338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C5768">
              <w:rPr>
                <w:rFonts w:ascii="Arial" w:hAnsi="Arial" w:cs="Arial"/>
                <w:b/>
                <w:bCs/>
                <w:sz w:val="22"/>
              </w:rPr>
              <w:t xml:space="preserve">Academic Entry Requirement </w:t>
            </w:r>
          </w:p>
        </w:tc>
        <w:tc>
          <w:tcPr>
            <w:tcW w:w="1855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903AF1" w:rsidRPr="001C5768" w:rsidRDefault="00903AF1" w:rsidP="00C528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C5768">
              <w:rPr>
                <w:rFonts w:ascii="Arial" w:hAnsi="Arial" w:cs="Arial"/>
                <w:b/>
                <w:sz w:val="22"/>
              </w:rPr>
              <w:t xml:space="preserve">Credit </w:t>
            </w:r>
          </w:p>
        </w:tc>
      </w:tr>
      <w:tr w:rsidR="00903AF1" w:rsidRPr="001C5768" w:rsidTr="00C5280E">
        <w:trPr>
          <w:cantSplit/>
          <w:tblHeader/>
        </w:trPr>
        <w:tc>
          <w:tcPr>
            <w:tcW w:w="237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C5280E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WSU</w:t>
            </w:r>
            <w:r w:rsidRPr="001C5768">
              <w:rPr>
                <w:rFonts w:ascii="Arial" w:hAnsi="Arial" w:cs="Arial"/>
                <w:b/>
                <w:sz w:val="22"/>
              </w:rPr>
              <w:t xml:space="preserve"> Program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903AF1" w:rsidRPr="001C5768" w:rsidRDefault="00903AF1" w:rsidP="00C528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C5768">
              <w:rPr>
                <w:rFonts w:ascii="Arial" w:hAnsi="Arial" w:cs="Arial"/>
                <w:b/>
                <w:bCs/>
                <w:sz w:val="22"/>
              </w:rPr>
              <w:t>Completion Level / Achievement</w:t>
            </w:r>
          </w:p>
        </w:tc>
        <w:tc>
          <w:tcPr>
            <w:tcW w:w="1855" w:type="dxa"/>
            <w:vMerge/>
            <w:tcBorders>
              <w:top w:val="single" w:sz="4" w:space="0" w:color="FFFFFF"/>
              <w:left w:val="single" w:sz="4" w:space="0" w:color="FFFFFF"/>
            </w:tcBorders>
            <w:shd w:val="clear" w:color="auto" w:fill="000000"/>
          </w:tcPr>
          <w:p w:rsidR="00903AF1" w:rsidRPr="001C5768" w:rsidRDefault="00903AF1" w:rsidP="00C5280E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03AF1" w:rsidRPr="001C5768" w:rsidTr="00C5280E">
        <w:trPr>
          <w:cantSplit/>
        </w:trPr>
        <w:tc>
          <w:tcPr>
            <w:tcW w:w="2376" w:type="dxa"/>
          </w:tcPr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03AF1" w:rsidRPr="001C5768" w:rsidRDefault="00903AF1" w:rsidP="00C5280E">
            <w:pPr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b/>
                <w:color w:val="000000" w:themeColor="text1"/>
                <w:sz w:val="22"/>
              </w:rPr>
              <w:t>Bachelor degree program</w:t>
            </w:r>
          </w:p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962" w:type="dxa"/>
          </w:tcPr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color w:val="000000" w:themeColor="text1"/>
                <w:sz w:val="22"/>
              </w:rPr>
              <w:t>Successful completion of:</w:t>
            </w:r>
          </w:p>
          <w:p w:rsidR="00903AF1" w:rsidRPr="001C5768" w:rsidRDefault="00903AF1" w:rsidP="00903AF1">
            <w:pPr>
              <w:widowControl/>
              <w:numPr>
                <w:ilvl w:val="0"/>
                <w:numId w:val="5"/>
              </w:numPr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color w:val="000000" w:themeColor="text1"/>
                <w:sz w:val="22"/>
              </w:rPr>
              <w:t>successful completion of the Study Abroad as described in Annexure A  with a GPA of 5.0 out of 7; and</w:t>
            </w:r>
          </w:p>
          <w:p w:rsidR="00903AF1" w:rsidRPr="001C5768" w:rsidRDefault="00903AF1" w:rsidP="00903AF1">
            <w:pPr>
              <w:widowControl/>
              <w:numPr>
                <w:ilvl w:val="0"/>
                <w:numId w:val="5"/>
              </w:numPr>
              <w:contextualSpacing/>
              <w:jc w:val="left"/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color w:val="000000" w:themeColor="text1"/>
                <w:sz w:val="22"/>
              </w:rPr>
              <w:t>award of a Bachelor’s degree recognised by the Chinese national government.</w:t>
            </w:r>
          </w:p>
        </w:tc>
        <w:tc>
          <w:tcPr>
            <w:tcW w:w="1855" w:type="dxa"/>
          </w:tcPr>
          <w:p w:rsidR="00903AF1" w:rsidRPr="001C5768" w:rsidRDefault="00903AF1" w:rsidP="00C5280E">
            <w:pPr>
              <w:rPr>
                <w:rFonts w:ascii="Arial" w:hAnsi="Arial" w:cs="Arial"/>
                <w:color w:val="000000" w:themeColor="text1"/>
                <w:sz w:val="22"/>
                <w:highlight w:val="yellow"/>
              </w:rPr>
            </w:pPr>
          </w:p>
          <w:p w:rsidR="00903AF1" w:rsidRPr="001C5768" w:rsidRDefault="00903AF1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1C5768">
              <w:rPr>
                <w:rFonts w:ascii="Arial" w:hAnsi="Arial" w:cs="Arial"/>
                <w:color w:val="000000" w:themeColor="text1"/>
                <w:sz w:val="22"/>
              </w:rPr>
              <w:t>24 Units</w:t>
            </w:r>
          </w:p>
          <w:p w:rsidR="00903AF1" w:rsidRPr="001C5768" w:rsidRDefault="00903AF1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03AF1" w:rsidRPr="001C5768" w:rsidRDefault="00903AF1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  <w:highlight w:val="yellow"/>
              </w:rPr>
            </w:pPr>
          </w:p>
          <w:p w:rsidR="00903AF1" w:rsidRPr="001C5768" w:rsidRDefault="00903AF1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  <w:p w:rsidR="00903AF1" w:rsidRPr="001C5768" w:rsidRDefault="00903AF1" w:rsidP="00C5280E">
            <w:pPr>
              <w:jc w:val="center"/>
              <w:rPr>
                <w:rFonts w:ascii="Arial" w:hAnsi="Arial" w:cs="Arial"/>
                <w:color w:val="000000" w:themeColor="text1"/>
                <w:sz w:val="22"/>
                <w:highlight w:val="yellow"/>
              </w:rPr>
            </w:pPr>
            <w:r w:rsidRPr="001C5768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</w:tr>
    </w:tbl>
    <w:p w:rsidR="00903AF1" w:rsidRPr="001C5768" w:rsidRDefault="00903AF1" w:rsidP="00903AF1">
      <w:pPr>
        <w:spacing w:after="200" w:line="276" w:lineRule="auto"/>
        <w:jc w:val="left"/>
        <w:rPr>
          <w:rFonts w:ascii="Arial" w:hAnsi="Arial" w:cs="Arial"/>
          <w:b/>
          <w:sz w:val="22"/>
        </w:rPr>
      </w:pPr>
    </w:p>
    <w:p w:rsidR="00903AF1" w:rsidRPr="001C5768" w:rsidRDefault="00903AF1" w:rsidP="00903AF1">
      <w:pPr>
        <w:spacing w:after="200" w:line="276" w:lineRule="auto"/>
        <w:jc w:val="left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 xml:space="preserve">To complete the Master of Arts (Translation and Transcultural Communication) degree at UA, students receiving the full 24 </w:t>
      </w:r>
      <w:r w:rsidRPr="001C5768">
        <w:rPr>
          <w:rFonts w:ascii="Arial" w:hAnsi="Arial" w:cs="Arial"/>
          <w:bCs/>
          <w:sz w:val="22"/>
        </w:rPr>
        <w:t>units</w:t>
      </w:r>
      <w:r w:rsidRPr="001C5768">
        <w:rPr>
          <w:rFonts w:ascii="Arial" w:hAnsi="Arial" w:cs="Arial"/>
          <w:sz w:val="22"/>
        </w:rPr>
        <w:t xml:space="preserve"> of Credit will need to complete the following courses:</w:t>
      </w:r>
    </w:p>
    <w:p w:rsidR="00903AF1" w:rsidRPr="001C5768" w:rsidRDefault="00903AF1" w:rsidP="00903AF1">
      <w:pPr>
        <w:ind w:right="-1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5003 Research Method and Writing (6 units)</w:t>
      </w:r>
    </w:p>
    <w:p w:rsidR="00903AF1" w:rsidRPr="001C5768" w:rsidRDefault="00903AF1" w:rsidP="00903AF1">
      <w:pPr>
        <w:ind w:right="-1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5015 Translation Internship (3 units)</w:t>
      </w:r>
    </w:p>
    <w:p w:rsidR="00903AF1" w:rsidRPr="001C5768" w:rsidRDefault="00903AF1" w:rsidP="00903AF1">
      <w:pPr>
        <w:ind w:right="-1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5006 Transcultural Communication/Translation Thesis - Extended (12 units) or</w:t>
      </w:r>
    </w:p>
    <w:p w:rsidR="00903AF1" w:rsidRPr="001C5768" w:rsidRDefault="00903AF1" w:rsidP="00903AF1">
      <w:pPr>
        <w:ind w:right="-1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CHIN 5007 Transcultural Communication/Translation Thesis (9 units)</w:t>
      </w:r>
    </w:p>
    <w:p w:rsidR="00903AF1" w:rsidRPr="001C5768" w:rsidRDefault="00903AF1" w:rsidP="00903AF1">
      <w:pPr>
        <w:ind w:right="-14"/>
        <w:rPr>
          <w:rFonts w:ascii="Arial" w:hAnsi="Arial" w:cs="Arial"/>
          <w:sz w:val="22"/>
        </w:rPr>
      </w:pPr>
      <w:r w:rsidRPr="001C5768">
        <w:rPr>
          <w:rFonts w:ascii="Arial" w:hAnsi="Arial" w:cs="Arial"/>
          <w:sz w:val="22"/>
        </w:rPr>
        <w:t>Approved electives (3 units or 6 units)</w:t>
      </w:r>
    </w:p>
    <w:p w:rsidR="00903AF1" w:rsidRPr="001C5768" w:rsidRDefault="00903AF1" w:rsidP="00903AF1">
      <w:pPr>
        <w:ind w:right="-14"/>
        <w:rPr>
          <w:rFonts w:ascii="Arial" w:hAnsi="Arial" w:cs="Arial"/>
          <w:b/>
          <w:sz w:val="22"/>
        </w:rPr>
      </w:pPr>
    </w:p>
    <w:p w:rsidR="00C53150" w:rsidRDefault="00C53150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C53150" w:rsidRDefault="00C53150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C53150" w:rsidRDefault="00C53150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C53150" w:rsidRDefault="00C53150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4E4E8D" w:rsidRDefault="004E4E8D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4E4E8D" w:rsidRDefault="004E4E8D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4E4E8D" w:rsidRDefault="004E4E8D" w:rsidP="00903AF1">
      <w:pPr>
        <w:spacing w:line="500" w:lineRule="exact"/>
        <w:jc w:val="center"/>
        <w:rPr>
          <w:rFonts w:ascii="公文小标宋简" w:eastAsia="公文小标宋简" w:hAnsi="SimSun" w:hint="eastAsia"/>
          <w:b/>
          <w:bCs/>
          <w:sz w:val="36"/>
          <w:szCs w:val="36"/>
        </w:rPr>
      </w:pPr>
    </w:p>
    <w:p w:rsidR="000C774F" w:rsidRPr="00903AF1" w:rsidRDefault="000C774F"/>
    <w:sectPr w:rsidR="000C774F" w:rsidRPr="00903AF1" w:rsidSect="00BD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15" w:rsidRDefault="002A6A15" w:rsidP="00C53150">
      <w:pPr>
        <w:ind w:firstLine="480"/>
      </w:pPr>
      <w:r>
        <w:separator/>
      </w:r>
    </w:p>
  </w:endnote>
  <w:endnote w:type="continuationSeparator" w:id="1">
    <w:p w:rsidR="002A6A15" w:rsidRDefault="002A6A15" w:rsidP="00C5315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公文小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15" w:rsidRDefault="002A6A15" w:rsidP="00C53150">
      <w:pPr>
        <w:ind w:firstLine="480"/>
      </w:pPr>
      <w:r>
        <w:separator/>
      </w:r>
    </w:p>
  </w:footnote>
  <w:footnote w:type="continuationSeparator" w:id="1">
    <w:p w:rsidR="002A6A15" w:rsidRDefault="002A6A15" w:rsidP="00C53150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402C9F"/>
    <w:multiLevelType w:val="hybridMultilevel"/>
    <w:tmpl w:val="C3CA9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F03FA"/>
    <w:multiLevelType w:val="hybridMultilevel"/>
    <w:tmpl w:val="87C87CD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>
    <w:nsid w:val="4DCB2B3A"/>
    <w:multiLevelType w:val="hybridMultilevel"/>
    <w:tmpl w:val="61BE4E18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7">
    <w:nsid w:val="604170B7"/>
    <w:multiLevelType w:val="hybridMultilevel"/>
    <w:tmpl w:val="FA9AAF1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08B600D"/>
    <w:multiLevelType w:val="hybridMultilevel"/>
    <w:tmpl w:val="C7D6FB1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74F"/>
    <w:rsid w:val="00060549"/>
    <w:rsid w:val="00065F7E"/>
    <w:rsid w:val="00087108"/>
    <w:rsid w:val="000C774F"/>
    <w:rsid w:val="001B3680"/>
    <w:rsid w:val="002268AB"/>
    <w:rsid w:val="002A6A15"/>
    <w:rsid w:val="003631E5"/>
    <w:rsid w:val="004016EA"/>
    <w:rsid w:val="004E4E8D"/>
    <w:rsid w:val="006A0D1C"/>
    <w:rsid w:val="00873799"/>
    <w:rsid w:val="00903AF1"/>
    <w:rsid w:val="00974BC0"/>
    <w:rsid w:val="00B85CD4"/>
    <w:rsid w:val="00BD5E26"/>
    <w:rsid w:val="00BF7B7F"/>
    <w:rsid w:val="00C53150"/>
    <w:rsid w:val="00EA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7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74F"/>
    <w:rPr>
      <w:sz w:val="18"/>
      <w:szCs w:val="18"/>
    </w:rPr>
  </w:style>
  <w:style w:type="paragraph" w:customStyle="1" w:styleId="Details">
    <w:name w:val="Details"/>
    <w:basedOn w:val="a"/>
    <w:next w:val="a"/>
    <w:rsid w:val="000C774F"/>
    <w:pPr>
      <w:widowControl/>
      <w:spacing w:before="120" w:after="120" w:line="260" w:lineRule="atLeast"/>
    </w:pPr>
    <w:rPr>
      <w:rFonts w:ascii="Arial Narrow" w:hAnsi="Arial Narrow" w:cs="Times New Roman"/>
      <w:kern w:val="0"/>
      <w:sz w:val="24"/>
      <w:szCs w:val="20"/>
      <w:lang w:val="en-AU" w:eastAsia="en-US"/>
    </w:rPr>
  </w:style>
  <w:style w:type="paragraph" w:customStyle="1" w:styleId="ScheduleAppendix">
    <w:name w:val="Schedule/Appendix"/>
    <w:basedOn w:val="a"/>
    <w:rsid w:val="000C774F"/>
    <w:pPr>
      <w:widowControl/>
      <w:pBdr>
        <w:bottom w:val="single" w:sz="4" w:space="1" w:color="auto"/>
      </w:pBdr>
      <w:spacing w:after="240"/>
      <w:jc w:val="center"/>
    </w:pPr>
    <w:rPr>
      <w:rFonts w:ascii="Arial Narrow" w:hAnsi="Arial Narrow" w:cs="Times New Roman"/>
      <w:b/>
      <w:kern w:val="0"/>
      <w:sz w:val="32"/>
      <w:szCs w:val="32"/>
      <w:lang w:val="en-AU" w:eastAsia="en-US"/>
    </w:rPr>
  </w:style>
  <w:style w:type="paragraph" w:customStyle="1" w:styleId="AUBodyCopy-withSpaceAfter">
    <w:name w:val="AU Body Copy - with Space After"/>
    <w:basedOn w:val="a"/>
    <w:rsid w:val="000C774F"/>
    <w:pPr>
      <w:widowControl/>
      <w:spacing w:after="120" w:line="260" w:lineRule="exact"/>
      <w:ind w:left="340"/>
      <w:jc w:val="left"/>
    </w:pPr>
    <w:rPr>
      <w:rFonts w:ascii="Times New Roman" w:hAnsi="Times New Roman" w:cs="Times New Roman"/>
      <w:kern w:val="0"/>
      <w:sz w:val="24"/>
      <w:szCs w:val="20"/>
      <w:lang w:val="en-AU" w:eastAsia="en-AU"/>
    </w:rPr>
  </w:style>
  <w:style w:type="paragraph" w:styleId="a4">
    <w:name w:val="List Paragraph"/>
    <w:basedOn w:val="a"/>
    <w:uiPriority w:val="34"/>
    <w:qFormat/>
    <w:rsid w:val="000C774F"/>
    <w:pPr>
      <w:widowControl/>
      <w:ind w:left="720"/>
      <w:contextualSpacing/>
    </w:pPr>
    <w:rPr>
      <w:rFonts w:ascii="Arial Narrow" w:hAnsi="Arial Narrow" w:cs="Times New Roman"/>
      <w:kern w:val="0"/>
      <w:sz w:val="24"/>
      <w:szCs w:val="20"/>
      <w:lang w:val="en-AU" w:eastAsia="en-US"/>
    </w:rPr>
  </w:style>
  <w:style w:type="paragraph" w:customStyle="1" w:styleId="Recitals">
    <w:name w:val="Recitals"/>
    <w:basedOn w:val="a"/>
    <w:rsid w:val="00903AF1"/>
    <w:pPr>
      <w:widowControl/>
      <w:numPr>
        <w:numId w:val="4"/>
      </w:numPr>
      <w:spacing w:after="240"/>
    </w:pPr>
    <w:rPr>
      <w:rFonts w:ascii="Arial Narrow" w:hAnsi="Arial Narrow" w:cs="Times New Roman"/>
      <w:kern w:val="0"/>
      <w:sz w:val="24"/>
      <w:szCs w:val="20"/>
      <w:lang w:val="en-AU" w:eastAsia="en-US"/>
    </w:rPr>
  </w:style>
  <w:style w:type="paragraph" w:styleId="a5">
    <w:name w:val="header"/>
    <w:basedOn w:val="a"/>
    <w:link w:val="Char0"/>
    <w:uiPriority w:val="99"/>
    <w:semiHidden/>
    <w:unhideWhenUsed/>
    <w:rsid w:val="00C5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5315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5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53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233A-BC92-492B-909E-08D8B8E7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712</Words>
  <Characters>4064</Characters>
  <Application>Microsoft Office Word</Application>
  <DocSecurity>0</DocSecurity>
  <Lines>33</Lines>
  <Paragraphs>9</Paragraphs>
  <ScaleCrop>false</ScaleCrop>
  <Company>china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</dc:creator>
  <cp:keywords/>
  <dc:description/>
  <cp:lastModifiedBy>淡水</cp:lastModifiedBy>
  <cp:revision>8</cp:revision>
  <cp:lastPrinted>2017-03-13T07:39:00Z</cp:lastPrinted>
  <dcterms:created xsi:type="dcterms:W3CDTF">2017-02-21T07:47:00Z</dcterms:created>
  <dcterms:modified xsi:type="dcterms:W3CDTF">2017-03-14T02:24:00Z</dcterms:modified>
</cp:coreProperties>
</file>