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Ansi="宋体" w:eastAsia="宋体" w:cs="宋体" w:asciiTheme="minorHAnsi"/>
          <w:b/>
          <w:sz w:val="30"/>
          <w:szCs w:val="30"/>
        </w:rPr>
      </w:pPr>
      <w:r>
        <w:rPr>
          <w:rFonts w:hint="eastAsia" w:hAnsi="宋体" w:eastAsia="宋体" w:cs="宋体" w:asciiTheme="minorHAnsi"/>
          <w:b/>
          <w:sz w:val="28"/>
          <w:szCs w:val="28"/>
        </w:rPr>
        <w:t xml:space="preserve"> </w:t>
      </w:r>
      <w:bookmarkStart w:id="0" w:name="_GoBack"/>
      <w:r>
        <w:rPr>
          <w:rFonts w:hint="eastAsia" w:hAnsi="宋体" w:eastAsia="宋体" w:cs="宋体" w:asciiTheme="minorHAnsi"/>
          <w:b/>
          <w:sz w:val="30"/>
          <w:szCs w:val="30"/>
        </w:rPr>
        <w:t>澳大利亚昆士兰大学(UQ)</w:t>
      </w:r>
      <w:r>
        <w:rPr>
          <w:rFonts w:hint="eastAsia" w:hAnsi="宋体" w:eastAsia="宋体" w:cs="宋体" w:asciiTheme="minorHAnsi"/>
          <w:b/>
          <w:sz w:val="30"/>
          <w:szCs w:val="30"/>
          <w:lang w:eastAsia="zh-CN"/>
        </w:rPr>
        <w:t>工科</w:t>
      </w:r>
      <w:r>
        <w:rPr>
          <w:rFonts w:hint="eastAsia" w:hAnsi="宋体" w:eastAsia="宋体" w:cs="宋体" w:asciiTheme="minorHAnsi"/>
          <w:b/>
          <w:sz w:val="30"/>
          <w:szCs w:val="30"/>
        </w:rPr>
        <w:t>“3+2”本硕连读校际交流项目</w:t>
      </w:r>
    </w:p>
    <w:p>
      <w:pPr>
        <w:spacing w:line="460" w:lineRule="exact"/>
        <w:jc w:val="center"/>
        <w:rPr>
          <w:rFonts w:hAnsi="宋体" w:eastAsia="宋体" w:cs="宋体" w:asciiTheme="minorHAnsi"/>
          <w:bCs/>
          <w:sz w:val="30"/>
          <w:szCs w:val="30"/>
        </w:rPr>
      </w:pPr>
      <w:r>
        <w:rPr>
          <w:rFonts w:hint="eastAsia" w:hAnsi="宋体" w:eastAsia="宋体" w:cs="宋体" w:asciiTheme="minorHAnsi"/>
          <w:b/>
          <w:sz w:val="30"/>
          <w:szCs w:val="30"/>
        </w:rPr>
        <w:t>招生简章</w:t>
      </w:r>
    </w:p>
    <w:bookmarkEnd w:id="0"/>
    <w:p>
      <w:pPr>
        <w:spacing w:line="460" w:lineRule="exact"/>
        <w:jc w:val="center"/>
        <w:rPr>
          <w:rFonts w:hAnsi="宋体" w:eastAsia="宋体" w:cs="宋体" w:asciiTheme="minorHAnsi"/>
          <w:bCs/>
          <w:sz w:val="28"/>
          <w:szCs w:val="28"/>
        </w:rPr>
      </w:pPr>
    </w:p>
    <w:p>
      <w:pPr>
        <w:numPr>
          <w:ilvl w:val="0"/>
          <w:numId w:val="1"/>
        </w:numPr>
        <w:spacing w:line="460" w:lineRule="exact"/>
        <w:rPr>
          <w:rFonts w:hAnsi="宋体" w:eastAsia="宋体" w:cs="宋体" w:asciiTheme="minorHAnsi"/>
          <w:b/>
          <w:bCs/>
          <w:sz w:val="28"/>
          <w:szCs w:val="28"/>
        </w:rPr>
      </w:pPr>
      <w:r>
        <w:rPr>
          <w:rFonts w:hint="eastAsia" w:hAnsi="宋体" w:eastAsia="宋体" w:cs="宋体" w:asciiTheme="minorHAnsi"/>
          <w:b/>
          <w:bCs/>
          <w:sz w:val="28"/>
          <w:szCs w:val="28"/>
        </w:rPr>
        <w:t>项目简介</w:t>
      </w:r>
    </w:p>
    <w:p>
      <w:pPr>
        <w:pStyle w:val="5"/>
        <w:spacing w:line="460" w:lineRule="exact"/>
        <w:ind w:firstLine="560" w:firstLineChars="200"/>
        <w:rPr>
          <w:rFonts w:hAnsi="宋体" w:eastAsia="宋体" w:cs="宋体" w:asciiTheme="minorHAnsi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选拔学生参加</w:t>
      </w:r>
      <w:r>
        <w:rPr>
          <w:rStyle w:val="3"/>
          <w:rFonts w:hint="eastAsia" w:hAnsi="宋体" w:eastAsia="宋体" w:cs="宋体" w:asciiTheme="minorHAnsi"/>
          <w:i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昆士兰大学</w:t>
      </w:r>
      <w:r>
        <w:rPr>
          <w:rFonts w:hint="eastAsia" w:hAnsi="宋体" w:eastAsia="宋体" w:cs="宋体" w:asciiTheme="minorHAnsi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(The University of Queensland，简称UQ)</w:t>
      </w:r>
      <w:r>
        <w:rPr>
          <w:rFonts w:hint="eastAsia" w:hAnsi="宋体" w:eastAsia="宋体" w:cs="宋体" w:asciiTheme="minorHAnsi"/>
          <w:sz w:val="28"/>
          <w:szCs w:val="28"/>
        </w:rPr>
        <w:t xml:space="preserve">本科生“3+2”本硕连读校际交流，即我校相关专业学生完成3年本科学习后，符合条件者赴UQ进行为期2年的学习，在UQ第一年的学习结束后，学分转移回我校，成绩合格者获得我校的本科学位及毕业证；并可在UQ继续学习一年，达到条件后获UQ硕士学位。 </w:t>
      </w:r>
    </w:p>
    <w:p>
      <w:pPr>
        <w:spacing w:line="460" w:lineRule="exact"/>
        <w:rPr>
          <w:rFonts w:hAnsi="宋体" w:eastAsia="宋体" w:cs="宋体" w:asciiTheme="minorHAnsi"/>
          <w:sz w:val="28"/>
          <w:szCs w:val="28"/>
        </w:rPr>
      </w:pPr>
    </w:p>
    <w:p>
      <w:pPr>
        <w:spacing w:line="460" w:lineRule="exact"/>
        <w:rPr>
          <w:rFonts w:hAnsi="宋体" w:eastAsia="宋体" w:cs="宋体" w:asciiTheme="minorHAnsi"/>
          <w:b/>
          <w:bCs/>
          <w:sz w:val="28"/>
          <w:szCs w:val="28"/>
        </w:rPr>
      </w:pPr>
      <w:r>
        <w:rPr>
          <w:rFonts w:hint="eastAsia" w:hAnsi="宋体" w:eastAsia="宋体" w:cs="宋体" w:asciiTheme="minorHAnsi"/>
          <w:b/>
          <w:bCs/>
          <w:sz w:val="28"/>
          <w:szCs w:val="28"/>
        </w:rPr>
        <w:t>二、选拔对象</w:t>
      </w:r>
    </w:p>
    <w:p>
      <w:pPr>
        <w:spacing w:line="460" w:lineRule="exact"/>
        <w:ind w:firstLine="560" w:firstLineChars="200"/>
        <w:rPr>
          <w:rFonts w:hAnsi="宋体" w:eastAsia="宋体" w:cs="宋体" w:asciiTheme="minorHAnsi"/>
          <w:sz w:val="28"/>
          <w:szCs w:val="28"/>
        </w:rPr>
      </w:pPr>
      <w:r>
        <w:rPr>
          <w:rFonts w:hint="eastAsia" w:hAnsi="宋体" w:eastAsia="宋体" w:cs="宋体" w:asciiTheme="minorHAnsi"/>
          <w:sz w:val="28"/>
          <w:szCs w:val="28"/>
        </w:rPr>
        <w:t>我校机电与自动化学院在校三年级本科生。</w:t>
      </w:r>
    </w:p>
    <w:p>
      <w:pPr>
        <w:spacing w:line="460" w:lineRule="exact"/>
        <w:ind w:firstLine="560" w:firstLineChars="200"/>
        <w:rPr>
          <w:rFonts w:hAnsi="宋体" w:eastAsia="宋体" w:cs="宋体" w:asciiTheme="minorHAnsi"/>
          <w:sz w:val="28"/>
          <w:szCs w:val="28"/>
        </w:rPr>
      </w:pPr>
    </w:p>
    <w:p>
      <w:pPr>
        <w:spacing w:line="460" w:lineRule="exact"/>
        <w:rPr>
          <w:rFonts w:hAnsi="宋体" w:eastAsia="宋体" w:cs="宋体" w:asciiTheme="minorHAnsi"/>
          <w:b/>
          <w:bCs/>
          <w:sz w:val="28"/>
          <w:szCs w:val="28"/>
        </w:rPr>
      </w:pPr>
      <w:r>
        <w:rPr>
          <w:rFonts w:hint="eastAsia" w:hAnsi="宋体" w:eastAsia="宋体" w:cs="宋体" w:asciiTheme="minorHAnsi"/>
          <w:b/>
          <w:bCs/>
          <w:sz w:val="28"/>
          <w:szCs w:val="28"/>
        </w:rPr>
        <w:t>三、录取条件</w:t>
      </w:r>
    </w:p>
    <w:p>
      <w:pPr>
        <w:spacing w:line="460" w:lineRule="exact"/>
        <w:ind w:firstLine="560" w:firstLineChars="200"/>
        <w:rPr>
          <w:rFonts w:hAnsi="宋体" w:eastAsia="宋体" w:cs="宋体" w:asciiTheme="minorHAnsi"/>
          <w:sz w:val="28"/>
          <w:szCs w:val="28"/>
        </w:rPr>
      </w:pPr>
      <w:r>
        <w:rPr>
          <w:rFonts w:hint="eastAsia" w:hAnsi="宋体" w:eastAsia="宋体" w:cs="宋体" w:asciiTheme="minorHAnsi"/>
          <w:sz w:val="28"/>
          <w:szCs w:val="28"/>
        </w:rPr>
        <w:t>1</w:t>
      </w:r>
      <w:r>
        <w:rPr>
          <w:rFonts w:hint="eastAsia" w:hAnsi="宋体" w:eastAsia="宋体" w:cs="宋体" w:asciiTheme="minorHAnsi"/>
          <w:sz w:val="28"/>
          <w:szCs w:val="28"/>
          <w:lang w:val="en-US" w:eastAsia="zh-CN"/>
        </w:rPr>
        <w:t>.</w:t>
      </w:r>
      <w:r>
        <w:rPr>
          <w:rFonts w:hint="eastAsia" w:hAnsi="宋体" w:eastAsia="宋体" w:cs="宋体" w:asciiTheme="minorHAnsi"/>
          <w:sz w:val="28"/>
          <w:szCs w:val="28"/>
        </w:rPr>
        <w:t>在校三年本科加权平均成绩达到80分以上；</w:t>
      </w:r>
    </w:p>
    <w:p>
      <w:pPr>
        <w:spacing w:line="460" w:lineRule="exact"/>
        <w:ind w:firstLine="560" w:firstLineChars="200"/>
        <w:rPr>
          <w:rFonts w:hAnsi="宋体" w:eastAsia="宋体" w:cs="宋体" w:asciiTheme="minorHAnsi"/>
          <w:sz w:val="28"/>
          <w:szCs w:val="28"/>
        </w:rPr>
      </w:pPr>
      <w:r>
        <w:rPr>
          <w:rFonts w:hint="eastAsia" w:hAnsi="宋体" w:eastAsia="宋体" w:cs="宋体" w:asciiTheme="minorHAnsi"/>
          <w:sz w:val="28"/>
          <w:szCs w:val="28"/>
        </w:rPr>
        <w:t>2</w:t>
      </w:r>
      <w:r>
        <w:rPr>
          <w:rFonts w:hint="eastAsia" w:hAnsi="宋体" w:eastAsia="宋体" w:cs="宋体" w:asciiTheme="minorHAnsi"/>
          <w:sz w:val="28"/>
          <w:szCs w:val="28"/>
          <w:lang w:val="en-US" w:eastAsia="zh-CN"/>
        </w:rPr>
        <w:t>.</w:t>
      </w:r>
      <w:r>
        <w:rPr>
          <w:rFonts w:hint="eastAsia" w:hAnsi="宋体" w:eastAsia="宋体" w:cs="宋体" w:asciiTheme="minorHAnsi"/>
          <w:sz w:val="28"/>
          <w:szCs w:val="28"/>
        </w:rPr>
        <w:t>TOEFL 87分以上或IELTS 6.5以上。英语成绩不达标者，可先赴UQ学习语言；</w:t>
      </w:r>
    </w:p>
    <w:p>
      <w:pPr>
        <w:spacing w:line="460" w:lineRule="exact"/>
        <w:ind w:firstLine="560" w:firstLineChars="200"/>
        <w:rPr>
          <w:rFonts w:hAnsi="宋体" w:eastAsia="宋体" w:cs="宋体" w:asciiTheme="minorHAnsi"/>
          <w:sz w:val="28"/>
          <w:szCs w:val="28"/>
        </w:rPr>
      </w:pPr>
      <w:r>
        <w:rPr>
          <w:rFonts w:hint="eastAsia" w:hAnsi="宋体" w:eastAsia="宋体" w:cs="宋体" w:asciiTheme="minorHAnsi"/>
          <w:sz w:val="28"/>
          <w:szCs w:val="28"/>
        </w:rPr>
        <w:t>3</w:t>
      </w:r>
      <w:r>
        <w:rPr>
          <w:rFonts w:hint="eastAsia" w:hAnsi="宋体" w:eastAsia="宋体" w:cs="宋体" w:asciiTheme="minorHAnsi"/>
          <w:sz w:val="28"/>
          <w:szCs w:val="28"/>
          <w:lang w:val="en-US" w:eastAsia="zh-CN"/>
        </w:rPr>
        <w:t>.</w:t>
      </w:r>
      <w:r>
        <w:rPr>
          <w:rFonts w:hint="eastAsia" w:hAnsi="宋体" w:eastAsia="宋体" w:cs="宋体" w:asciiTheme="minorHAnsi"/>
          <w:sz w:val="28"/>
          <w:szCs w:val="28"/>
        </w:rPr>
        <w:t>通过UQ审核。</w:t>
      </w:r>
    </w:p>
    <w:p>
      <w:pPr>
        <w:spacing w:line="460" w:lineRule="exact"/>
        <w:ind w:firstLine="560" w:firstLineChars="200"/>
        <w:rPr>
          <w:rFonts w:hAnsi="宋体" w:eastAsia="宋体" w:cs="宋体" w:asciiTheme="minorHAnsi"/>
          <w:sz w:val="28"/>
          <w:szCs w:val="28"/>
        </w:rPr>
      </w:pPr>
    </w:p>
    <w:p>
      <w:pPr>
        <w:spacing w:line="460" w:lineRule="exact"/>
        <w:rPr>
          <w:rFonts w:hAnsi="宋体" w:eastAsia="宋体" w:cs="宋体" w:asciiTheme="minorHAnsi"/>
          <w:b/>
          <w:bCs/>
          <w:sz w:val="28"/>
          <w:szCs w:val="28"/>
        </w:rPr>
      </w:pPr>
      <w:r>
        <w:rPr>
          <w:rFonts w:hint="eastAsia" w:hAnsi="宋体" w:eastAsia="宋体" w:cs="宋体" w:asciiTheme="minorHAnsi"/>
          <w:b/>
          <w:bCs/>
          <w:sz w:val="28"/>
          <w:szCs w:val="28"/>
        </w:rPr>
        <w:t>四、费用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Autospacing="0" w:afterAutospacing="0" w:line="460" w:lineRule="exact"/>
        <w:ind w:firstLine="560" w:firstLineChars="200"/>
        <w:textAlignment w:val="auto"/>
        <w:outlineLvl w:val="9"/>
        <w:rPr>
          <w:rFonts w:hint="eastAsia" w:hAnsi="宋体" w:eastAsia="宋体" w:cs="宋体" w:asciiTheme="minorAscii"/>
          <w:sz w:val="28"/>
          <w:szCs w:val="28"/>
        </w:rPr>
      </w:pPr>
      <w:r>
        <w:rPr>
          <w:rFonts w:hint="eastAsia" w:hAnsi="宋体" w:eastAsia="宋体" w:cs="宋体" w:asciiTheme="minorAscii"/>
          <w:sz w:val="28"/>
          <w:szCs w:val="28"/>
          <w:lang w:val="en-US" w:eastAsia="zh-CN"/>
        </w:rPr>
        <w:t>1.</w:t>
      </w:r>
      <w:r>
        <w:rPr>
          <w:rFonts w:hint="eastAsia" w:hAnsi="宋体" w:eastAsia="宋体" w:cs="宋体" w:asciiTheme="minorAscii"/>
          <w:sz w:val="28"/>
          <w:szCs w:val="28"/>
        </w:rPr>
        <w:t>国内费用 ①本科第4年的注册费（即学费），由学校财务处按标准收取。</w:t>
      </w:r>
    </w:p>
    <w:p>
      <w:pPr>
        <w:autoSpaceDE w:val="0"/>
        <w:autoSpaceDN w:val="0"/>
        <w:spacing w:line="460" w:lineRule="exact"/>
        <w:ind w:firstLine="560" w:firstLineChars="200"/>
        <w:rPr>
          <w:rFonts w:hAnsi="宋体" w:eastAsia="宋体" w:cs="宋体" w:asciiTheme="minorHAnsi"/>
          <w:sz w:val="28"/>
          <w:szCs w:val="28"/>
        </w:rPr>
      </w:pPr>
      <w:r>
        <w:rPr>
          <w:rFonts w:hint="eastAsia" w:hAnsi="宋体" w:eastAsia="宋体" w:cs="宋体" w:asciiTheme="minorHAnsi"/>
          <w:sz w:val="28"/>
          <w:szCs w:val="28"/>
          <w:lang w:val="en-US" w:eastAsia="zh-CN"/>
        </w:rPr>
        <w:t xml:space="preserve">2.国外费用 </w:t>
      </w:r>
      <w:r>
        <w:rPr>
          <w:rFonts w:hint="eastAsia" w:hAnsi="宋体" w:eastAsia="宋体" w:cs="宋体" w:asciiTheme="minorHAnsi"/>
          <w:sz w:val="28"/>
          <w:szCs w:val="28"/>
        </w:rPr>
        <w:t>学生在UQ的学费第一年约为2.2万澳元，从第二年开始学费约为3.6万澳元，具体数据以当年录取通知书为准。生活费约为每年1.2万澳元。</w:t>
      </w:r>
    </w:p>
    <w:p>
      <w:pPr>
        <w:autoSpaceDE w:val="0"/>
        <w:autoSpaceDN w:val="0"/>
        <w:spacing w:line="460" w:lineRule="exact"/>
        <w:ind w:firstLine="560" w:firstLineChars="200"/>
        <w:rPr>
          <w:rFonts w:hAnsi="宋体" w:eastAsia="宋体" w:cs="宋体" w:asciiTheme="minorHAnsi"/>
          <w:sz w:val="28"/>
          <w:szCs w:val="28"/>
        </w:rPr>
      </w:pPr>
    </w:p>
    <w:p>
      <w:pPr>
        <w:spacing w:line="460" w:lineRule="exact"/>
        <w:rPr>
          <w:rFonts w:hAnsi="宋体" w:eastAsia="宋体" w:cs="宋体" w:asciiTheme="minorHAnsi"/>
          <w:color w:val="000000"/>
          <w:sz w:val="28"/>
          <w:szCs w:val="28"/>
        </w:rPr>
      </w:pPr>
      <w:r>
        <w:rPr>
          <w:rFonts w:hint="eastAsia" w:hAnsi="宋体" w:eastAsia="宋体" w:cs="宋体" w:asciiTheme="minorHAnsi"/>
          <w:b/>
          <w:color w:val="000000"/>
          <w:sz w:val="28"/>
          <w:szCs w:val="28"/>
        </w:rPr>
        <w:t>五、报名提交材料</w:t>
      </w:r>
      <w:r>
        <w:rPr>
          <w:rFonts w:hint="eastAsia" w:hAnsi="宋体" w:eastAsia="宋体" w:cs="宋体" w:asciiTheme="minorHAnsi"/>
          <w:color w:val="000000"/>
          <w:sz w:val="28"/>
          <w:szCs w:val="28"/>
        </w:rPr>
        <w:t>（次年的4月15日之前提交）</w:t>
      </w:r>
    </w:p>
    <w:p>
      <w:pPr>
        <w:spacing w:line="460" w:lineRule="exact"/>
        <w:ind w:firstLine="560" w:firstLineChars="200"/>
        <w:rPr>
          <w:rFonts w:hAnsi="宋体" w:eastAsia="宋体" w:cs="宋体" w:asciiTheme="minorHAnsi"/>
          <w:color w:val="000000"/>
          <w:sz w:val="28"/>
          <w:szCs w:val="28"/>
        </w:rPr>
      </w:pPr>
      <w:r>
        <w:rPr>
          <w:rFonts w:hint="eastAsia" w:hAnsi="宋体" w:eastAsia="宋体" w:cs="宋体" w:asciiTheme="minorHAnsi"/>
          <w:color w:val="000000"/>
          <w:sz w:val="28"/>
          <w:szCs w:val="28"/>
        </w:rPr>
        <w:t>1.国际留学生申请表；</w:t>
      </w:r>
    </w:p>
    <w:p>
      <w:pPr>
        <w:spacing w:line="460" w:lineRule="exact"/>
        <w:ind w:firstLine="560" w:firstLineChars="200"/>
        <w:rPr>
          <w:rFonts w:hAnsi="宋体" w:eastAsia="宋体" w:cs="宋体" w:asciiTheme="minorHAnsi"/>
          <w:color w:val="000000"/>
          <w:sz w:val="28"/>
          <w:szCs w:val="28"/>
        </w:rPr>
      </w:pPr>
      <w:r>
        <w:rPr>
          <w:rFonts w:hint="eastAsia" w:hAnsi="宋体" w:eastAsia="宋体" w:cs="宋体" w:asciiTheme="minorHAnsi"/>
          <w:color w:val="000000"/>
          <w:sz w:val="28"/>
          <w:szCs w:val="28"/>
        </w:rPr>
        <w:t>2.说明资金来源的资金证明；</w:t>
      </w:r>
    </w:p>
    <w:p>
      <w:pPr>
        <w:spacing w:line="460" w:lineRule="exact"/>
        <w:ind w:firstLine="560" w:firstLineChars="200"/>
        <w:rPr>
          <w:rFonts w:hAnsi="宋体" w:eastAsia="宋体" w:cs="宋体" w:asciiTheme="minorHAnsi"/>
          <w:color w:val="000000"/>
          <w:sz w:val="28"/>
          <w:szCs w:val="28"/>
        </w:rPr>
      </w:pPr>
      <w:r>
        <w:rPr>
          <w:rFonts w:hint="eastAsia" w:hAnsi="宋体" w:eastAsia="宋体" w:cs="宋体" w:asciiTheme="minorHAnsi"/>
          <w:color w:val="000000"/>
          <w:sz w:val="28"/>
          <w:szCs w:val="28"/>
        </w:rPr>
        <w:t>3.说明加入项目原因的个人陈述；</w:t>
      </w:r>
    </w:p>
    <w:p>
      <w:pPr>
        <w:spacing w:line="460" w:lineRule="exact"/>
        <w:ind w:firstLine="560" w:firstLineChars="200"/>
        <w:rPr>
          <w:rFonts w:hAnsi="宋体" w:eastAsia="宋体" w:cs="宋体" w:asciiTheme="minorHAnsi"/>
          <w:color w:val="000000"/>
          <w:sz w:val="28"/>
          <w:szCs w:val="28"/>
        </w:rPr>
      </w:pPr>
      <w:r>
        <w:rPr>
          <w:rFonts w:hint="eastAsia" w:hAnsi="宋体" w:eastAsia="宋体" w:cs="宋体" w:asciiTheme="minorHAnsi"/>
          <w:color w:val="000000"/>
          <w:sz w:val="28"/>
          <w:szCs w:val="28"/>
        </w:rPr>
        <w:t>4.前5学期的官方成绩单；</w:t>
      </w:r>
    </w:p>
    <w:p>
      <w:pPr>
        <w:spacing w:line="460" w:lineRule="exact"/>
        <w:ind w:firstLine="560" w:firstLineChars="200"/>
        <w:rPr>
          <w:rFonts w:hAnsi="宋体" w:eastAsia="宋体" w:cs="宋体" w:asciiTheme="minorHAnsi"/>
          <w:color w:val="000000"/>
          <w:sz w:val="28"/>
          <w:szCs w:val="28"/>
        </w:rPr>
      </w:pPr>
      <w:r>
        <w:rPr>
          <w:rFonts w:hint="eastAsia" w:hAnsi="宋体" w:eastAsia="宋体" w:cs="宋体" w:asciiTheme="minorHAnsi"/>
          <w:color w:val="000000"/>
          <w:sz w:val="28"/>
          <w:szCs w:val="28"/>
        </w:rPr>
        <w:t>5.官方英语成绩证明；</w:t>
      </w:r>
    </w:p>
    <w:p>
      <w:pPr>
        <w:spacing w:line="460" w:lineRule="exact"/>
        <w:ind w:firstLine="560" w:firstLineChars="200"/>
        <w:rPr>
          <w:rFonts w:hAnsi="宋体" w:eastAsia="宋体" w:cs="宋体" w:asciiTheme="minorHAnsi"/>
          <w:color w:val="000000"/>
          <w:sz w:val="28"/>
          <w:szCs w:val="28"/>
        </w:rPr>
      </w:pPr>
      <w:r>
        <w:rPr>
          <w:rFonts w:hint="eastAsia" w:hAnsi="宋体" w:eastAsia="宋体" w:cs="宋体" w:asciiTheme="minorHAnsi"/>
          <w:color w:val="000000"/>
          <w:sz w:val="28"/>
          <w:szCs w:val="28"/>
        </w:rPr>
        <w:t>6.学院出具的“武昌首义学院学生国际交流审批表”及“武昌首义学院出国（境）交流生国（境）外高校修读课程计划书”（标明学生大四应修的课程方向及学分数）；</w:t>
      </w:r>
    </w:p>
    <w:p>
      <w:pPr>
        <w:spacing w:line="460" w:lineRule="exact"/>
        <w:ind w:firstLine="560" w:firstLineChars="200"/>
        <w:rPr>
          <w:rFonts w:hAnsi="宋体" w:eastAsia="宋体" w:cs="宋体" w:asciiTheme="minorHAnsi"/>
          <w:color w:val="000000"/>
          <w:sz w:val="28"/>
          <w:szCs w:val="28"/>
        </w:rPr>
      </w:pPr>
      <w:r>
        <w:rPr>
          <w:rFonts w:hint="eastAsia" w:hAnsi="宋体" w:eastAsia="宋体" w:cs="宋体" w:asciiTheme="minorHAnsi"/>
          <w:color w:val="000000"/>
          <w:sz w:val="28"/>
          <w:szCs w:val="28"/>
        </w:rPr>
        <w:t>7.能保证在澳洲留学期间不过期的护照复印件。</w:t>
      </w:r>
    </w:p>
    <w:p>
      <w:pPr>
        <w:spacing w:line="460" w:lineRule="exact"/>
        <w:rPr>
          <w:rFonts w:hAnsi="宋体" w:eastAsia="宋体" w:cs="宋体" w:asciiTheme="minorHAnsi"/>
          <w:b/>
          <w:bCs/>
          <w:sz w:val="28"/>
          <w:szCs w:val="28"/>
        </w:rPr>
      </w:pPr>
    </w:p>
    <w:p>
      <w:pPr>
        <w:spacing w:line="460" w:lineRule="exact"/>
        <w:rPr>
          <w:rFonts w:hAnsi="宋体" w:eastAsia="宋体" w:cs="宋体" w:asciiTheme="minorHAnsi"/>
          <w:b/>
          <w:bCs/>
          <w:sz w:val="28"/>
          <w:szCs w:val="28"/>
        </w:rPr>
      </w:pPr>
      <w:r>
        <w:rPr>
          <w:rFonts w:hint="eastAsia" w:hAnsi="宋体" w:eastAsia="宋体" w:cs="宋体" w:asciiTheme="minorHAnsi"/>
          <w:b/>
          <w:bCs/>
          <w:sz w:val="28"/>
          <w:szCs w:val="28"/>
        </w:rPr>
        <w:t>六、报名须知</w:t>
      </w:r>
    </w:p>
    <w:p>
      <w:pPr>
        <w:spacing w:line="460" w:lineRule="exact"/>
        <w:ind w:firstLine="560" w:firstLineChars="200"/>
        <w:rPr>
          <w:rFonts w:hAnsi="宋体" w:eastAsia="宋体" w:cs="宋体" w:asciiTheme="minorHAnsi"/>
          <w:color w:val="000000"/>
          <w:sz w:val="28"/>
          <w:szCs w:val="28"/>
        </w:rPr>
      </w:pPr>
      <w:r>
        <w:rPr>
          <w:rFonts w:hint="eastAsia" w:hAnsi="宋体" w:eastAsia="宋体" w:cs="宋体" w:asciiTheme="minorHAnsi"/>
          <w:color w:val="000000"/>
          <w:sz w:val="28"/>
          <w:szCs w:val="28"/>
        </w:rPr>
        <w:t>报名时间：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自通知发布之日起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12月21日。</w:t>
      </w:r>
    </w:p>
    <w:p>
      <w:pPr>
        <w:spacing w:line="460" w:lineRule="exact"/>
        <w:ind w:firstLine="560" w:firstLineChars="200"/>
        <w:rPr>
          <w:rFonts w:hAnsi="宋体" w:eastAsia="宋体" w:cs="宋体" w:asciiTheme="minorHAnsi"/>
          <w:color w:val="000000"/>
          <w:sz w:val="28"/>
          <w:szCs w:val="28"/>
        </w:rPr>
      </w:pPr>
      <w:r>
        <w:rPr>
          <w:rFonts w:hint="eastAsia" w:hAnsi="宋体" w:eastAsia="宋体" w:cs="宋体" w:asciiTheme="minorHAnsi"/>
          <w:color w:val="000000"/>
          <w:sz w:val="28"/>
          <w:szCs w:val="28"/>
        </w:rPr>
        <w:t>报名地点：国际教育学院招生办公室（校行政楼四楼400室）</w:t>
      </w:r>
    </w:p>
    <w:p>
      <w:pPr>
        <w:spacing w:line="460" w:lineRule="exact"/>
        <w:ind w:firstLine="560" w:firstLineChars="200"/>
        <w:rPr>
          <w:rFonts w:hAnsi="宋体" w:eastAsia="宋体" w:cs="宋体" w:asciiTheme="minorHAnsi"/>
          <w:color w:val="000000"/>
          <w:sz w:val="28"/>
          <w:szCs w:val="28"/>
        </w:rPr>
      </w:pPr>
      <w:r>
        <w:rPr>
          <w:rFonts w:hint="eastAsia" w:hAnsi="宋体" w:eastAsia="宋体" w:cs="宋体" w:asciiTheme="minorHAnsi"/>
          <w:color w:val="000000"/>
          <w:sz w:val="28"/>
          <w:szCs w:val="28"/>
        </w:rPr>
        <w:t xml:space="preserve">咨询电话： 027-88427789 杨老师  </w:t>
      </w:r>
    </w:p>
    <w:p>
      <w:pPr>
        <w:spacing w:line="460" w:lineRule="exact"/>
        <w:ind w:firstLine="2100" w:firstLineChars="750"/>
        <w:rPr>
          <w:rFonts w:hAnsi="宋体" w:eastAsia="宋体" w:cs="宋体" w:asciiTheme="minorHAnsi"/>
          <w:color w:val="000000"/>
          <w:sz w:val="28"/>
          <w:szCs w:val="28"/>
        </w:rPr>
      </w:pPr>
      <w:r>
        <w:rPr>
          <w:rFonts w:hint="eastAsia" w:hAnsi="宋体" w:eastAsia="宋体" w:cs="宋体" w:asciiTheme="minorHAnsi"/>
          <w:color w:val="000000"/>
          <w:sz w:val="28"/>
          <w:szCs w:val="28"/>
        </w:rPr>
        <w:t xml:space="preserve">027-88426021 李老师 林老师 </w:t>
      </w:r>
    </w:p>
    <w:p>
      <w:pPr>
        <w:spacing w:line="460" w:lineRule="exact"/>
        <w:rPr>
          <w:rFonts w:hAnsi="宋体" w:eastAsia="宋体" w:cs="宋体" w:asciiTheme="minorHAnsi"/>
          <w:b/>
          <w:bCs/>
          <w:sz w:val="28"/>
          <w:szCs w:val="28"/>
        </w:rPr>
      </w:pPr>
    </w:p>
    <w:p>
      <w:pPr>
        <w:spacing w:line="460" w:lineRule="exact"/>
        <w:rPr>
          <w:rFonts w:hAnsi="宋体" w:eastAsia="宋体" w:cs="宋体" w:asciiTheme="minorHAnsi"/>
          <w:b/>
          <w:bCs/>
          <w:color w:val="000000"/>
          <w:sz w:val="28"/>
          <w:szCs w:val="28"/>
        </w:rPr>
      </w:pPr>
      <w:r>
        <w:rPr>
          <w:rFonts w:hint="eastAsia" w:hAnsi="宋体" w:eastAsia="宋体" w:cs="宋体" w:asciiTheme="minorHAnsi"/>
          <w:b/>
          <w:color w:val="000000"/>
          <w:sz w:val="28"/>
          <w:szCs w:val="28"/>
        </w:rPr>
        <w:t>七、</w:t>
      </w:r>
      <w:r>
        <w:rPr>
          <w:rFonts w:hint="eastAsia" w:hAnsi="宋体" w:eastAsia="宋体" w:cs="宋体" w:asciiTheme="minorHAnsi"/>
          <w:b/>
          <w:bCs/>
          <w:color w:val="000000"/>
          <w:sz w:val="28"/>
          <w:szCs w:val="28"/>
        </w:rPr>
        <w:t>学校简介</w:t>
      </w:r>
    </w:p>
    <w:p>
      <w:pPr>
        <w:autoSpaceDE w:val="0"/>
        <w:autoSpaceDN w:val="0"/>
        <w:spacing w:line="460" w:lineRule="exact"/>
        <w:ind w:firstLine="560" w:firstLineChars="200"/>
        <w:rPr>
          <w:rFonts w:hAnsi="宋体" w:eastAsia="宋体" w:cs="宋体" w:asciiTheme="minorHAnsi"/>
          <w:color w:val="000000"/>
          <w:sz w:val="28"/>
          <w:szCs w:val="28"/>
        </w:rPr>
      </w:pPr>
      <w:r>
        <w:rPr>
          <w:rFonts w:hint="eastAsia" w:hAnsi="宋体" w:eastAsia="宋体" w:cs="宋体" w:asciiTheme="minorHAnsi"/>
          <w:color w:val="000000"/>
          <w:sz w:val="28"/>
          <w:szCs w:val="28"/>
        </w:rPr>
        <w:t>昆士兰大学世界50强名校、澳大利亚顶尖学府、著名高等科研学府之一。澳大利亚常春藤名校联盟“八大名校”之一，始建于1909年，是昆士兰州的第一所综合型大学，也是澳大利亚最大、最有声望的大学之一，昆大也是UNIVERSITAS 21成员之一，其科学研究的经费及学术水平在澳大利亚的大学之中始终位居前列，在校博士生的人数最多。</w:t>
      </w:r>
    </w:p>
    <w:p>
      <w:pPr>
        <w:autoSpaceDE w:val="0"/>
        <w:autoSpaceDN w:val="0"/>
        <w:spacing w:line="460" w:lineRule="exact"/>
        <w:ind w:firstLine="560" w:firstLineChars="200"/>
        <w:rPr>
          <w:rFonts w:hAnsi="宋体" w:eastAsia="宋体" w:cs="宋体" w:asciiTheme="minorHAnsi"/>
          <w:color w:val="000000"/>
          <w:sz w:val="28"/>
          <w:szCs w:val="28"/>
        </w:rPr>
      </w:pPr>
      <w:r>
        <w:rPr>
          <w:rFonts w:hint="eastAsia" w:hAnsi="宋体" w:eastAsia="宋体" w:cs="宋体" w:asciiTheme="minorHAnsi"/>
          <w:color w:val="000000"/>
          <w:sz w:val="28"/>
          <w:szCs w:val="28"/>
        </w:rPr>
        <w:t>昆士兰大学拥有一位诺贝尔奖得主，1996年诺贝尔生理学和医学奖的获得者Peter C. Doherty，前澳大利亚总理Kevin Rudd（陆克文）和前国防部长Peter Gration，澳大利亚第一位女总督 Dame Quentin Bryce。昆士兰大学还培养出了四名州长等多位市长。昆士兰大学在最新的2017-2018 QS大学排名中位居世界第47位，US NEWS排名世界第45位，2017Times排名世界第65位，2017ARWU排名世界第55位，均处于世界排名前1%位置，稳居澳洲大学前三。</w:t>
      </w:r>
    </w:p>
    <w:p>
      <w:pPr>
        <w:spacing w:line="460" w:lineRule="exact"/>
        <w:rPr>
          <w:rFonts w:hAnsi="宋体" w:eastAsia="宋体" w:cs="宋体" w:asciiTheme="minorHAnsi"/>
          <w:sz w:val="28"/>
          <w:szCs w:val="28"/>
        </w:rPr>
      </w:pPr>
    </w:p>
    <w:p>
      <w:pPr>
        <w:spacing w:line="460" w:lineRule="exact"/>
        <w:rPr>
          <w:rFonts w:hAnsi="宋体" w:eastAsia="宋体" w:cs="宋体" w:asciiTheme="minorHAnsi"/>
          <w:bCs/>
          <w:sz w:val="28"/>
          <w:szCs w:val="28"/>
        </w:rPr>
      </w:pPr>
    </w:p>
    <w:p>
      <w:pPr>
        <w:spacing w:line="460" w:lineRule="exact"/>
        <w:rPr>
          <w:rFonts w:hAnsi="宋体" w:eastAsia="宋体" w:cs="宋体" w:asciiTheme="minorHAnsi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blet Gothic Condensed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F6F3D"/>
    <w:multiLevelType w:val="singleLevel"/>
    <w:tmpl w:val="792F6F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63B5A"/>
    <w:rsid w:val="003E4285"/>
    <w:rsid w:val="00646614"/>
    <w:rsid w:val="095E7195"/>
    <w:rsid w:val="0E5C4C1D"/>
    <w:rsid w:val="17996FBD"/>
    <w:rsid w:val="292608E6"/>
    <w:rsid w:val="2DFF6FBC"/>
    <w:rsid w:val="34F1148A"/>
    <w:rsid w:val="3D424177"/>
    <w:rsid w:val="4D7F261B"/>
    <w:rsid w:val="4FB61E62"/>
    <w:rsid w:val="54382F50"/>
    <w:rsid w:val="56EB26FF"/>
    <w:rsid w:val="66AF4C1F"/>
    <w:rsid w:val="6D535020"/>
    <w:rsid w:val="6D563B5A"/>
    <w:rsid w:val="796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ablet Gothic Condensed" w:hAnsi="Times New Roman" w:eastAsia="Tablet Gothic Condensed" w:cs="Tablet Gothic Condensed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178</Words>
  <Characters>1019</Characters>
  <Lines>8</Lines>
  <Paragraphs>2</Paragraphs>
  <TotalTime>0</TotalTime>
  <ScaleCrop>false</ScaleCrop>
  <LinksUpToDate>false</LinksUpToDate>
  <CharactersWithSpaces>1195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2018-10-10T02:16:00Z</dcterms:created>
  <dc:creator>Administrator</dc:creator>
  <cp:lastModifiedBy>Administrator</cp:lastModifiedBy>
  <dcterms:modified xsi:type="dcterms:W3CDTF">2018-11-08T08:52:39Z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